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ЭНЕРГЕТИКИ И ЖИЛИЩНО-КОММУНАЛЬНОГО ХОЗЯЙСТВА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САМАРСКОЙ ОБЛАСТИ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27 августа 2012 г. N 197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НОРМАТИВОВ ПОТРЕБЛЕНИЯ КОММУНАЛЬНОЙ УСЛУГИ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ЭЛЕКТРОСНАБЖЕНИЮ НАСЕЛЕНИЕМ САМАРСКОЙ ОБЛАСТИ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Жилищным </w:t>
      </w:r>
      <w:hyperlink r:id="rId6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домов",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23.05.2006 N 306 "Об утверждении Правил установления и определения нормативов потребления коммунальных услуг", </w:t>
      </w:r>
      <w:hyperlink r:id="rId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Самарской области от 13.07.2011 N 337 "Об утверждении Положения о министерстве</w:t>
      </w:r>
      <w:proofErr w:type="gramEnd"/>
      <w:r>
        <w:rPr>
          <w:rFonts w:ascii="Calibri" w:hAnsi="Calibri" w:cs="Calibri"/>
        </w:rPr>
        <w:t xml:space="preserve"> энергетики и жилищно-коммунального хозяйства Самарской области", руководствуясь протоколом заседания коллегии министерства энергетики и жилищно-коммунального хозяйства Самарской области от 22.08.2012 N 38-К, приказываю: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нормативы потребления коммунальной услуги по электроснабжению в жилых помещениях, по электроснабжению общедомовых помещений в многоквартирных домах и жилых домах, по электроснабжению при использовании земельного участка и надворных построек: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В жилых помещениях - согласно </w:t>
      </w:r>
      <w:hyperlink w:anchor="Par33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>;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На общедомовые нужды - согласно </w:t>
      </w:r>
      <w:hyperlink w:anchor="Par106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>;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При использовании земельного участка и надворных построек - согласно </w:t>
      </w:r>
      <w:hyperlink w:anchor="Par196" w:history="1">
        <w:r>
          <w:rPr>
            <w:rFonts w:ascii="Calibri" w:hAnsi="Calibri" w:cs="Calibri"/>
            <w:color w:val="0000FF"/>
          </w:rPr>
          <w:t>приложению N 3</w:t>
        </w:r>
      </w:hyperlink>
      <w:r>
        <w:rPr>
          <w:rFonts w:ascii="Calibri" w:hAnsi="Calibri" w:cs="Calibri"/>
        </w:rPr>
        <w:t>.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Опубликовать настоящий Приказ в средствах массовой информации.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с 10 сентября 2012 г.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Контроль выполнения настоящего Приказа возложить на заместителя министра - руководителя департамента тарифного регулирования (Гаршину).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С.А.КРАЙНЕВ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Приложение N 1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энергетики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жилищно-коммунального хозяйства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Самарской области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августа 2012 г. N 197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>
        <w:rPr>
          <w:rFonts w:ascii="Calibri" w:hAnsi="Calibri" w:cs="Calibri"/>
          <w:b/>
          <w:bCs/>
        </w:rPr>
        <w:t>НОРМАТИВЫ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ПОТРЕБЛЕНИЯ КОММУНАЛЬНОЙ УСЛУГИ ПО ЭЛЕКТРОСНАБЖЕНИЮ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ЖИЛЫХ ПОМЕЩЕНИЯХ НАСЕЛЕНИЕМ САМАРСКОЙ ОБЛАСТИ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кВт</w:t>
      </w:r>
      <w:proofErr w:type="gramStart"/>
      <w:r>
        <w:rPr>
          <w:rFonts w:ascii="Calibri" w:hAnsi="Calibri" w:cs="Calibri"/>
        </w:rPr>
        <w:t>.ч</w:t>
      </w:r>
      <w:proofErr w:type="gramEnd"/>
      <w:r>
        <w:rPr>
          <w:rFonts w:ascii="Calibri" w:hAnsi="Calibri" w:cs="Calibri"/>
        </w:rPr>
        <w:t xml:space="preserve"> в месяц на 1 человека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280"/>
        <w:gridCol w:w="960"/>
        <w:gridCol w:w="840"/>
        <w:gridCol w:w="960"/>
        <w:gridCol w:w="2880"/>
      </w:tblGrid>
      <w:tr w:rsidR="00E82A41">
        <w:trPr>
          <w:trHeight w:val="400"/>
          <w:tblCellSpacing w:w="5" w:type="nil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Количество    </w:t>
            </w:r>
          </w:p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человек,     </w:t>
            </w:r>
          </w:p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проживающих   </w:t>
            </w:r>
          </w:p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одной квартире </w:t>
            </w:r>
          </w:p>
        </w:tc>
        <w:tc>
          <w:tcPr>
            <w:tcW w:w="5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Количество комнат             </w:t>
            </w:r>
          </w:p>
        </w:tc>
      </w:tr>
      <w:tr w:rsidR="00E82A41">
        <w:trPr>
          <w:trHeight w:val="400"/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и более       </w:t>
            </w:r>
          </w:p>
        </w:tc>
      </w:tr>
      <w:tr w:rsidR="00E82A41">
        <w:trPr>
          <w:tblCellSpacing w:w="5" w:type="nil"/>
        </w:trPr>
        <w:tc>
          <w:tcPr>
            <w:tcW w:w="79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44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    Для жилого помещения, оборудованного газовой плитой     </w:t>
            </w:r>
          </w:p>
        </w:tc>
      </w:tr>
      <w:tr w:rsidR="00E82A41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142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174          </w:t>
            </w:r>
          </w:p>
        </w:tc>
      </w:tr>
      <w:tr w:rsidR="00E82A41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88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108          </w:t>
            </w:r>
          </w:p>
        </w:tc>
      </w:tr>
      <w:tr w:rsidR="00E82A41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68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77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83          </w:t>
            </w:r>
          </w:p>
        </w:tc>
      </w:tr>
      <w:tr w:rsidR="00E82A41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55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68          </w:t>
            </w:r>
          </w:p>
        </w:tc>
      </w:tr>
      <w:tr w:rsidR="00E82A41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и более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55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59          </w:t>
            </w:r>
          </w:p>
        </w:tc>
      </w:tr>
      <w:tr w:rsidR="00E82A41">
        <w:trPr>
          <w:tblCellSpacing w:w="5" w:type="nil"/>
        </w:trPr>
        <w:tc>
          <w:tcPr>
            <w:tcW w:w="79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56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 Для жилого помещения, оборудованного электрической плитой  </w:t>
            </w:r>
          </w:p>
        </w:tc>
      </w:tr>
      <w:tr w:rsidR="00E82A41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189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206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219          </w:t>
            </w:r>
          </w:p>
        </w:tc>
      </w:tr>
      <w:tr w:rsidR="00E82A41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117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128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136          </w:t>
            </w:r>
          </w:p>
        </w:tc>
      </w:tr>
      <w:tr w:rsidR="00E82A41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91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99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105          </w:t>
            </w:r>
          </w:p>
        </w:tc>
      </w:tr>
      <w:tr w:rsidR="00E82A41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74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86          </w:t>
            </w:r>
          </w:p>
        </w:tc>
      </w:tr>
      <w:tr w:rsidR="00E82A41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и более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64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70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75          </w:t>
            </w:r>
          </w:p>
        </w:tc>
      </w:tr>
      <w:tr w:rsidR="00E82A41">
        <w:trPr>
          <w:trHeight w:val="400"/>
          <w:tblCellSpacing w:w="5" w:type="nil"/>
        </w:trPr>
        <w:tc>
          <w:tcPr>
            <w:tcW w:w="79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68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   Для жилого помещения, оборудованного газовой плитой и    </w:t>
            </w:r>
          </w:p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электроводонагревателем                   </w:t>
            </w:r>
          </w:p>
        </w:tc>
      </w:tr>
      <w:tr w:rsidR="00E82A41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414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468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507          </w:t>
            </w:r>
          </w:p>
        </w:tc>
      </w:tr>
      <w:tr w:rsidR="00E82A41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256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290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314          </w:t>
            </w:r>
          </w:p>
        </w:tc>
      </w:tr>
      <w:tr w:rsidR="00E82A41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199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225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243          </w:t>
            </w:r>
          </w:p>
        </w:tc>
      </w:tr>
      <w:tr w:rsidR="00E82A41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161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198          </w:t>
            </w:r>
          </w:p>
        </w:tc>
      </w:tr>
      <w:tr w:rsidR="00E82A41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и более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141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159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172          </w:t>
            </w:r>
          </w:p>
        </w:tc>
      </w:tr>
      <w:tr w:rsidR="00E82A41">
        <w:trPr>
          <w:trHeight w:val="400"/>
          <w:tblCellSpacing w:w="5" w:type="nil"/>
        </w:trPr>
        <w:tc>
          <w:tcPr>
            <w:tcW w:w="79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81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Для жилого помещения, оборудованного электрической плитой и </w:t>
            </w:r>
          </w:p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электроводонагревателем                   </w:t>
            </w:r>
          </w:p>
        </w:tc>
      </w:tr>
      <w:tr w:rsidR="00E82A41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437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478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508          </w:t>
            </w:r>
          </w:p>
        </w:tc>
      </w:tr>
      <w:tr w:rsidR="00E82A41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271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296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315          </w:t>
            </w:r>
          </w:p>
        </w:tc>
      </w:tr>
      <w:tr w:rsidR="00E82A41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210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229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244          </w:t>
            </w:r>
          </w:p>
        </w:tc>
      </w:tr>
      <w:tr w:rsidR="00E82A41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171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186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198          </w:t>
            </w:r>
          </w:p>
        </w:tc>
      </w:tr>
      <w:tr w:rsidR="00E82A41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и более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149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173          </w:t>
            </w:r>
          </w:p>
        </w:tc>
      </w:tr>
    </w:tbl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7" w:name="Par99"/>
      <w:bookmarkEnd w:id="7"/>
      <w:r>
        <w:rPr>
          <w:rFonts w:ascii="Calibri" w:hAnsi="Calibri" w:cs="Calibri"/>
        </w:rPr>
        <w:t>Приложение N 2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энергетики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жилищно-коммунального хозяйства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Самарской области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августа 2012 г. N 197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8" w:name="Par106"/>
      <w:bookmarkEnd w:id="8"/>
      <w:r>
        <w:rPr>
          <w:rFonts w:ascii="Calibri" w:hAnsi="Calibri" w:cs="Calibri"/>
          <w:b/>
          <w:bCs/>
        </w:rPr>
        <w:t>НОРМАТИВЫ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ПОТРЕБЛЕНИЯ КОММУНАЛЬНОЙ УСЛУГИ ПО ЭЛЕКТРОСНАБЖЕНИЮ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НА ОБЩЕДОМОВЫЕ НУЖДЫ НАСЕЛЕНИЕМ САМАРСКОЙ ОБЛАСТИ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кВт</w:t>
      </w:r>
      <w:proofErr w:type="gramStart"/>
      <w:r>
        <w:rPr>
          <w:rFonts w:ascii="Calibri" w:hAnsi="Calibri" w:cs="Calibri"/>
        </w:rPr>
        <w:t>.ч</w:t>
      </w:r>
      <w:proofErr w:type="gramEnd"/>
      <w:r>
        <w:rPr>
          <w:rFonts w:ascii="Calibri" w:hAnsi="Calibri" w:cs="Calibri"/>
        </w:rPr>
        <w:t xml:space="preserve"> в месяц на 1 кв. м общей площади помещений,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входящих в состав общего имущества в многоквартирном доме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2520"/>
        <w:gridCol w:w="1920"/>
        <w:gridCol w:w="1920"/>
      </w:tblGrid>
      <w:tr w:rsidR="00E82A41">
        <w:trPr>
          <w:trHeight w:val="600"/>
          <w:tblCellSpacing w:w="5" w:type="nil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Этажность </w:t>
            </w:r>
          </w:p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здания   </w:t>
            </w:r>
          </w:p>
        </w:tc>
        <w:tc>
          <w:tcPr>
            <w:tcW w:w="6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Для многоквартирных домов,            </w:t>
            </w:r>
          </w:p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оснащенных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следующими группами оборудования   </w:t>
            </w:r>
          </w:p>
        </w:tc>
      </w:tr>
      <w:tr w:rsidR="00E82A41">
        <w:trPr>
          <w:trHeight w:val="400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</w:tr>
      <w:tr w:rsidR="00E82A41">
        <w:trPr>
          <w:trHeight w:val="1400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Осветительные   </w:t>
            </w:r>
          </w:p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установки     </w:t>
            </w:r>
          </w:p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общедомовых    </w:t>
            </w:r>
          </w:p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помещений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Осветительные </w:t>
            </w:r>
          </w:p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установки   </w:t>
            </w:r>
          </w:p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общедомовых  </w:t>
            </w:r>
          </w:p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помещений,  </w:t>
            </w:r>
          </w:p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пассажирский </w:t>
            </w:r>
          </w:p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лифт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Осветительные </w:t>
            </w:r>
          </w:p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установки   </w:t>
            </w:r>
          </w:p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общедомовых  </w:t>
            </w:r>
          </w:p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помещений,  </w:t>
            </w:r>
          </w:p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пассажирский </w:t>
            </w:r>
          </w:p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лифт, грузовой</w:t>
            </w:r>
          </w:p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лифт     </w:t>
            </w:r>
          </w:p>
        </w:tc>
      </w:tr>
      <w:tr w:rsidR="00E82A41">
        <w:trPr>
          <w:tblCellSpacing w:w="5" w:type="nil"/>
        </w:trPr>
        <w:tc>
          <w:tcPr>
            <w:tcW w:w="79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9" w:name="Par126"/>
            <w:bookmarkEnd w:id="9"/>
            <w:r>
              <w:rPr>
                <w:rFonts w:ascii="Courier New" w:hAnsi="Courier New" w:cs="Courier New"/>
                <w:sz w:val="20"/>
                <w:szCs w:val="20"/>
              </w:rPr>
              <w:t xml:space="preserve">        Для жилого дома с централизованным отоплением        </w:t>
            </w:r>
          </w:p>
        </w:tc>
      </w:tr>
      <w:tr w:rsidR="00E82A41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1 - 2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1,25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</w:tr>
      <w:tr w:rsidR="00E82A41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3 - 4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1,90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</w:tr>
      <w:tr w:rsidR="00E82A41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2,16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4,91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8,24     </w:t>
            </w:r>
          </w:p>
        </w:tc>
      </w:tr>
      <w:tr w:rsidR="00E82A41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6 - 9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3,02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5,27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7,77     </w:t>
            </w:r>
          </w:p>
        </w:tc>
      </w:tr>
      <w:tr w:rsidR="00E82A41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10 - 15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3,97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6,13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9,22     </w:t>
            </w:r>
          </w:p>
        </w:tc>
      </w:tr>
      <w:tr w:rsidR="00E82A41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и более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5,86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8,28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11,36     </w:t>
            </w:r>
          </w:p>
        </w:tc>
      </w:tr>
      <w:tr w:rsidR="00E82A41">
        <w:trPr>
          <w:tblCellSpacing w:w="5" w:type="nil"/>
        </w:trPr>
        <w:tc>
          <w:tcPr>
            <w:tcW w:w="79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140"/>
            <w:bookmarkEnd w:id="10"/>
            <w:r>
              <w:rPr>
                <w:rFonts w:ascii="Courier New" w:hAnsi="Courier New" w:cs="Courier New"/>
                <w:sz w:val="20"/>
                <w:szCs w:val="20"/>
              </w:rPr>
              <w:t xml:space="preserve">      Для жилого дома, оборудованного крышной котельной      </w:t>
            </w:r>
          </w:p>
        </w:tc>
      </w:tr>
      <w:tr w:rsidR="00E82A41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1 - 2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1,58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</w:tr>
      <w:tr w:rsidR="00E82A41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3 - 4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2,23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</w:tr>
      <w:tr w:rsidR="00E82A41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2,49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5,24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8,57     </w:t>
            </w:r>
          </w:p>
        </w:tc>
      </w:tr>
      <w:tr w:rsidR="00E82A41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6 - 9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3,35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5,60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8,10     </w:t>
            </w:r>
          </w:p>
        </w:tc>
      </w:tr>
      <w:tr w:rsidR="00E82A41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10 - 15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4,30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6,47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9,55     </w:t>
            </w:r>
          </w:p>
        </w:tc>
      </w:tr>
      <w:tr w:rsidR="00E82A41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и более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6,20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8,61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11,70     </w:t>
            </w:r>
          </w:p>
        </w:tc>
      </w:tr>
      <w:tr w:rsidR="00E82A41">
        <w:trPr>
          <w:trHeight w:val="400"/>
          <w:tblCellSpacing w:w="5" w:type="nil"/>
        </w:trPr>
        <w:tc>
          <w:tcPr>
            <w:tcW w:w="79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154"/>
            <w:bookmarkEnd w:id="11"/>
            <w:r>
              <w:rPr>
                <w:rFonts w:ascii="Courier New" w:hAnsi="Courier New" w:cs="Courier New"/>
                <w:sz w:val="20"/>
                <w:szCs w:val="20"/>
              </w:rPr>
              <w:t xml:space="preserve">       Для жилого дома с централизованным отоплением,        </w:t>
            </w:r>
          </w:p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оборудованного насосным оборудованием холодного водоснабжения</w:t>
            </w:r>
          </w:p>
        </w:tc>
      </w:tr>
      <w:tr w:rsidR="00E82A41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1 - 2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1,25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</w:tr>
      <w:tr w:rsidR="00E82A41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3 - 4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2,28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</w:tr>
      <w:tr w:rsidR="00E82A41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2,82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5,57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8,91     </w:t>
            </w:r>
          </w:p>
        </w:tc>
      </w:tr>
      <w:tr w:rsidR="00E82A41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6 - 9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3,77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6,02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8,52     </w:t>
            </w:r>
          </w:p>
        </w:tc>
      </w:tr>
      <w:tr w:rsidR="00E82A41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10 - 15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4,88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7,05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10,13     </w:t>
            </w:r>
          </w:p>
        </w:tc>
      </w:tr>
      <w:tr w:rsidR="00E82A41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и более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6,95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9,36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12,45     </w:t>
            </w:r>
          </w:p>
        </w:tc>
      </w:tr>
      <w:tr w:rsidR="00E82A41">
        <w:trPr>
          <w:trHeight w:val="400"/>
          <w:tblCellSpacing w:w="5" w:type="nil"/>
        </w:trPr>
        <w:tc>
          <w:tcPr>
            <w:tcW w:w="79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169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      Для жилого дома, оборудованного крышной котельной      </w:t>
            </w:r>
          </w:p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и насосным оборудованием холодного водоснабжения       </w:t>
            </w:r>
          </w:p>
        </w:tc>
      </w:tr>
      <w:tr w:rsidR="00E82A41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1 - 2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1,58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</w:tr>
      <w:tr w:rsidR="00E82A41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3 - 4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2,61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</w:tr>
      <w:tr w:rsidR="00E82A41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3,16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5,91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9,24     </w:t>
            </w:r>
          </w:p>
        </w:tc>
      </w:tr>
      <w:tr w:rsidR="00E82A41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6 - 9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4,10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6,35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8,85     </w:t>
            </w:r>
          </w:p>
        </w:tc>
      </w:tr>
      <w:tr w:rsidR="00E82A41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10 - 15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5,22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7,38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10,47     </w:t>
            </w:r>
          </w:p>
        </w:tc>
      </w:tr>
      <w:tr w:rsidR="00E82A41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и более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7.28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9.70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12,78     </w:t>
            </w:r>
          </w:p>
        </w:tc>
      </w:tr>
    </w:tbl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3" w:name="Par189"/>
      <w:bookmarkEnd w:id="13"/>
      <w:r>
        <w:rPr>
          <w:rFonts w:ascii="Calibri" w:hAnsi="Calibri" w:cs="Calibri"/>
        </w:rPr>
        <w:t>Приложение N 3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энергетики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жилищно-коммунального хозяйства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Самарской области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августа 2012 г. N 197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4" w:name="Par196"/>
      <w:bookmarkEnd w:id="14"/>
      <w:r>
        <w:rPr>
          <w:rFonts w:ascii="Calibri" w:hAnsi="Calibri" w:cs="Calibri"/>
          <w:b/>
          <w:bCs/>
        </w:rPr>
        <w:t>НОРМАТИВЫ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ПОТРЕБЛЕНИЯ КОММУНАЛЬНОЙ УСЛУГИ ПО ЭЛЕКТРОСНАБЖЕНИЮ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ПРИ ИСПОЛЬЗОВАНИИ ЗЕМЕЛЬНОГО УЧАСТКА И </w:t>
      </w:r>
      <w:proofErr w:type="gramStart"/>
      <w:r>
        <w:rPr>
          <w:rFonts w:ascii="Calibri" w:hAnsi="Calibri" w:cs="Calibri"/>
          <w:b/>
          <w:bCs/>
        </w:rPr>
        <w:t>НАДВОРНЫХ</w:t>
      </w:r>
      <w:proofErr w:type="gramEnd"/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ПОСТРОЕК НАСЕЛЕНИЕМ САМАРСКОЙ ОБЛАСТИ</w:t>
      </w: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кВт</w:t>
      </w:r>
      <w:proofErr w:type="gramStart"/>
      <w:r>
        <w:rPr>
          <w:rFonts w:ascii="Calibri" w:hAnsi="Calibri" w:cs="Calibri"/>
        </w:rPr>
        <w:t>.ч</w:t>
      </w:r>
      <w:proofErr w:type="gramEnd"/>
      <w:r>
        <w:rPr>
          <w:rFonts w:ascii="Calibri" w:hAnsi="Calibri" w:cs="Calibri"/>
        </w:rPr>
        <w:t xml:space="preserve"> в месяц на 1 голову животного (птицы)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080"/>
        <w:gridCol w:w="960"/>
        <w:gridCol w:w="840"/>
        <w:gridCol w:w="1200"/>
      </w:tblGrid>
      <w:tr w:rsidR="00E82A4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Направление использования       </w:t>
            </w:r>
          </w:p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коммунальной услуги          </w:t>
            </w:r>
          </w:p>
        </w:tc>
        <w:tc>
          <w:tcPr>
            <w:tcW w:w="4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Величина норматива      </w:t>
            </w:r>
          </w:p>
        </w:tc>
      </w:tr>
      <w:tr w:rsidR="00E82A41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Коровы,</w:t>
            </w:r>
          </w:p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лошади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Свиньи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Овцы,</w:t>
            </w:r>
          </w:p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козы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Птицы, </w:t>
            </w:r>
          </w:p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кролики,</w:t>
            </w:r>
          </w:p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норки  </w:t>
            </w:r>
          </w:p>
        </w:tc>
      </w:tr>
      <w:tr w:rsidR="00E82A4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 </w:t>
            </w:r>
          </w:p>
        </w:tc>
      </w:tr>
      <w:tr w:rsidR="00E82A4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  освещение   в   целях   содержания</w:t>
            </w:r>
          </w:p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сельскохозяйственного животного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0,83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0,83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0,17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0,33  </w:t>
            </w:r>
          </w:p>
        </w:tc>
      </w:tr>
      <w:tr w:rsidR="00E82A4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приготовление пищи  и  подогрев воды</w:t>
            </w:r>
          </w:p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сельскохозяйственного животного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5,58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5,75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41" w:rsidRDefault="00E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</w:tr>
    </w:tbl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2A41" w:rsidRDefault="00E82A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2A41" w:rsidRDefault="00E82A4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F5205" w:rsidRDefault="006F5205">
      <w:bookmarkStart w:id="15" w:name="_GoBack"/>
      <w:bookmarkEnd w:id="15"/>
    </w:p>
    <w:sectPr w:rsidR="006F5205" w:rsidSect="002C2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41"/>
    <w:rsid w:val="006F5205"/>
    <w:rsid w:val="00E8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B9FEFF07EBA7B22F84A9EADACA9A88CDDC51E272022D21FF80E97C693FE1A25AC8Cx4b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3B9FEFF07EBA7B22F84A9EADACA9A88CDCC11F262922D21FF80E97C693FE1A25AC8C49522F49C5x2b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3B9FEFF07EBA7B22F84A9EADACA9A88CDDC418282522D21FF80E97C693FE1A25AC8C4Fx5bB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3B9FEFF07EBA7B22F85493BBC0F5A08BD199172621288D40A755CA919AF44D62E3D50B162248C72592DFx4b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Евгеньевна Бусыгина</dc:creator>
  <cp:lastModifiedBy>Надежда Евгеньевна Бусыгина</cp:lastModifiedBy>
  <cp:revision>1</cp:revision>
  <dcterms:created xsi:type="dcterms:W3CDTF">2015-03-26T07:27:00Z</dcterms:created>
  <dcterms:modified xsi:type="dcterms:W3CDTF">2015-03-26T07:29:00Z</dcterms:modified>
</cp:coreProperties>
</file>