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МЭРИЯ ГОРОДСКОГО ОКРУГА ТОЛЬЯТТИ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САМАРСКОЙ ОБЛАСТИ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февраля 2013 г. N 543-п/1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 БЛАГОУСТРОЙСТВА ТЕРРИТОРИИ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ГОРОДСКОГО ОКРУГА ТОЛЬЯТТИ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Мэрии городского округа Тольятти</w:t>
      </w:r>
      <w:proofErr w:type="gramEnd"/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Самарской области от 05.11.2013 </w:t>
      </w:r>
      <w:hyperlink r:id="rId6" w:history="1">
        <w:r>
          <w:rPr>
            <w:rFonts w:ascii="Calibri" w:hAnsi="Calibri" w:cs="Calibri"/>
            <w:color w:val="0000FF"/>
          </w:rPr>
          <w:t>N 3374-п/1</w:t>
        </w:r>
      </w:hyperlink>
      <w:r>
        <w:rPr>
          <w:rFonts w:ascii="Calibri" w:hAnsi="Calibri" w:cs="Calibri"/>
        </w:rPr>
        <w:t>,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17.12.2013 </w:t>
      </w:r>
      <w:hyperlink r:id="rId7" w:history="1">
        <w:r>
          <w:rPr>
            <w:rFonts w:ascii="Calibri" w:hAnsi="Calibri" w:cs="Calibri"/>
            <w:color w:val="0000FF"/>
          </w:rPr>
          <w:t>N 3910-п/1</w:t>
        </w:r>
      </w:hyperlink>
      <w:r>
        <w:rPr>
          <w:rFonts w:ascii="Calibri" w:hAnsi="Calibri" w:cs="Calibri"/>
        </w:rPr>
        <w:t>)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06.10.2003 N 131-ФЗ "Об общих принципах организации местного самоуправления в Российской Федерации", в целях обеспечения благоустройства территории городского округа Тольятти, организации постоянного и эффективного контроля за содержанием городских территорий, соблюдением чистоты и порядка в городском округе Тольятти, </w:t>
      </w:r>
      <w:hyperlink r:id="rId9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городского округа Тольятти мэрия городского округа Тольятти постановляет:</w:t>
      </w:r>
      <w:proofErr w:type="gramEnd"/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4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благоустройства территории городского округа Тольятти.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 Постановления мэрии городского округа Тольятти: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От 04.05.2009 </w:t>
      </w:r>
      <w:hyperlink r:id="rId10" w:history="1">
        <w:r>
          <w:rPr>
            <w:rFonts w:ascii="Calibri" w:hAnsi="Calibri" w:cs="Calibri"/>
            <w:color w:val="0000FF"/>
          </w:rPr>
          <w:t>N 989-п/1</w:t>
        </w:r>
      </w:hyperlink>
      <w:r>
        <w:rPr>
          <w:rFonts w:ascii="Calibri" w:hAnsi="Calibri" w:cs="Calibri"/>
        </w:rPr>
        <w:t xml:space="preserve"> "Об утверждении Правил благоустройства и озеленения на территории городского округа Тольятти" (газета "Городские ведомости", N 48, 2009, 7 мая);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От 03.02.2011 </w:t>
      </w:r>
      <w:hyperlink r:id="rId11" w:history="1">
        <w:r>
          <w:rPr>
            <w:rFonts w:ascii="Calibri" w:hAnsi="Calibri" w:cs="Calibri"/>
            <w:color w:val="0000FF"/>
          </w:rPr>
          <w:t>N 295-п/1</w:t>
        </w:r>
      </w:hyperlink>
      <w:r>
        <w:rPr>
          <w:rFonts w:ascii="Calibri" w:hAnsi="Calibri" w:cs="Calibri"/>
        </w:rPr>
        <w:t xml:space="preserve"> "О внесении изменений в Постановление мэрии городского округа Тольятти от 04.05.2009 N 989-п/1 "Об утверждении Правил благоустройства и озеленения на территории городского округа Тольятти" (газета "Городские ведомости", N 14, 2011, 12 февраля).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Управлению по оргработе и связям с общественностью мэрии опубликовать настоящее Постановление в газете "Городские ведомости".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заместителя мэра Анташева С.А.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С.И.АНДРЕЕВ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Приложение N 1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мэрии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 Тольятти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февраля 2013 г. N 543-п/1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ПРАВИЛА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БЛАГОУСТРОЙСТВА ТЕРРИТОРИИ ГОРОДСКОГО ОКРУГА ТОЛЬЯТТИ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Мэрии городского округа Тольятти</w:t>
      </w:r>
      <w:proofErr w:type="gramEnd"/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Самарской области от 05.11.2013 </w:t>
      </w:r>
      <w:hyperlink r:id="rId12" w:history="1">
        <w:r>
          <w:rPr>
            <w:rFonts w:ascii="Calibri" w:hAnsi="Calibri" w:cs="Calibri"/>
            <w:color w:val="0000FF"/>
          </w:rPr>
          <w:t>N 3374-п/1</w:t>
        </w:r>
      </w:hyperlink>
      <w:r>
        <w:rPr>
          <w:rFonts w:ascii="Calibri" w:hAnsi="Calibri" w:cs="Calibri"/>
        </w:rPr>
        <w:t>,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17.12.2013 </w:t>
      </w:r>
      <w:hyperlink r:id="rId13" w:history="1">
        <w:r>
          <w:rPr>
            <w:rFonts w:ascii="Calibri" w:hAnsi="Calibri" w:cs="Calibri"/>
            <w:color w:val="0000FF"/>
          </w:rPr>
          <w:t>N 3910-п/1</w:t>
        </w:r>
      </w:hyperlink>
      <w:r>
        <w:rPr>
          <w:rFonts w:ascii="Calibri" w:hAnsi="Calibri" w:cs="Calibri"/>
        </w:rPr>
        <w:t>)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1"/>
      <w:bookmarkEnd w:id="3"/>
      <w:r>
        <w:rPr>
          <w:rFonts w:ascii="Calibri" w:hAnsi="Calibri" w:cs="Calibri"/>
        </w:rPr>
        <w:lastRenderedPageBreak/>
        <w:t>1. Общие положения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 xml:space="preserve">Правила благоустройства территории городского округа Тольятти (далее - Правила) - разработаны на основе Федерального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06.10.2003 N 131-ФЗ "Об общих принципах организации местного самоуправления в Российской Федерации", в целях создания безопасной, удобной и привлекательной городской среды с учетом существующей градостроительной документации, иных нормативных правовых актов, утвержденных органами местного самоуправления городского округа Тольятти.</w:t>
      </w:r>
      <w:proofErr w:type="gramEnd"/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</w:t>
      </w:r>
      <w:proofErr w:type="gramStart"/>
      <w:r>
        <w:rPr>
          <w:rFonts w:ascii="Calibri" w:hAnsi="Calibri" w:cs="Calibri"/>
        </w:rPr>
        <w:t>Правила устанавливают единые и обязательные к исполнению требования для поддержания, создания и развития на территории городского округа безопасной, комфортной, культурной и привлекательной среды, определяют порядок содержания городских территорий и объектов благоустройства, перечень работ по благоустройству, их периодичность, порядок участия всех юридических и физических лиц, индивидуальных предпринимателей, являющихся собственниками, пользователями, арендаторами или владельцами земельных участков, застройщиками, собственниками, владельцами и арендаторами зданий</w:t>
      </w:r>
      <w:proofErr w:type="gramEnd"/>
      <w:r>
        <w:rPr>
          <w:rFonts w:ascii="Calibri" w:hAnsi="Calibri" w:cs="Calibri"/>
        </w:rPr>
        <w:t xml:space="preserve"> (нежилых помещений), строений и сооружений, объектов благоустройства в содержании и благоустройстве территорий.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Принимаемые исполнительными органами местного самоуправления городского округа Тольятти правовые акты по организации благоустройства, содержания территорий города и объектов благоустройства должны соответствовать настоящим Правилам.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</w:t>
      </w:r>
      <w:proofErr w:type="gramStart"/>
      <w:r>
        <w:rPr>
          <w:rFonts w:ascii="Calibri" w:hAnsi="Calibri" w:cs="Calibri"/>
        </w:rPr>
        <w:t>Действие настоящих Правил не распространяется на земельные участки, на которых расположены зеленые насаждения, расположенные в границах особо охраняемых природных территорий, в составе зон сельскохозяйственного использования в населенных пунктах, земель лесного фонда и городских лесов, плодово-ягодные зеленые насаждения, расположенные на территориях индивидуальных домовладений, садоводческих, дачных и огородных участках.</w:t>
      </w:r>
      <w:proofErr w:type="gramEnd"/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2. Для целей настоящих Правил используются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следующие основные термины и понятия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Благоустройство территории - комплекс предусмотренных правилами благоустройства территории городского округа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Малые архитектурные формы (МАФ) - ландшафтные и функциональные объекты дизайна,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образования.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Визуальные коммуникации - указатель наименования улицы, площади, проспекта, указатель номера дома и корпуса, указатель номера подъезда и квартир, электронные табло, уличные часовые установки, доски объявлений, тумбы, иные временные информационные объекты.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Архитектурно-художественный облик города - совокупность отличительных особенностей объемно-планировочной структуры города в целом.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Тротуар (пешеходная дорожка) - элемент дороги, предназначенный для движения пешеходов и примыкающий к проезжей части или отделенный от нее газоном.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Территория предприятий, организаций, учреждений и иных хозяйствующих субъектов - часть городской территории, имеющая площадь, границы, местоположение, правовой статус и другие характеристики, переданная (закрепленная) целевым назначением юридическим или физическим лицам на правах, предусмотренных законодательством.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Прилегающая территория - часть территории общего пользования, в той или иной степени обеспечивающая жизнедеятельность (деятельность) субъектов отношений в сфере обеспечения чистоты и порядка, непосредственно примыкающая по периметру к границам строений, сооружений, земельным участкам или иным объектам, находящимся у них в собственности или на ином праве, закрепленная на основании договора с органом местного самоуправления в целях поддержания чистоты и порядка, в соответствии</w:t>
      </w:r>
      <w:proofErr w:type="gramEnd"/>
      <w:r>
        <w:rPr>
          <w:rFonts w:ascii="Calibri" w:hAnsi="Calibri" w:cs="Calibri"/>
        </w:rPr>
        <w:t xml:space="preserve"> с установленными настоящими Правилами, </w:t>
      </w:r>
      <w:r>
        <w:rPr>
          <w:rFonts w:ascii="Calibri" w:hAnsi="Calibri" w:cs="Calibri"/>
        </w:rPr>
        <w:lastRenderedPageBreak/>
        <w:t>муниципальными правовыми актами требованиями.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Мусор (отходы) - любые отходы, включая твердые бытовые отходы, крупногабаритный мусор и отходы потребления и производства.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Твердые бытовые отходы (ТБО) - твердые остатки сырья, материалов, полуфабрикатов, иных изделий и продуктов, утратившие свои потребительские свойства товары (продукция), образующиеся в результате жизнедеятельности населения.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Крупногабаритный мусор (КГМ) - мебель, бытовая техника и иные бытовые отходы из жилищ, бытовых помещений организаций, утратившие свои потребительские свойства, размер которых не позволяет осуществлять их накопление в стандартные контейнеры для накопления твердых бытовых отходов.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Контейнер - стандартная емкость для сбора отходов объемом до 2 куб. м включительно.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Бункер-накопитель - стандартная емкость для сбора отходов объемом более 2 куб. м.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Урна - металлическая, бетонная, разных объемов для сбора бытового мусора. Размер урны должен соответствовать назначению данной территории.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Установка наружного освещения (УНО) - совокупность оборудования: опорных конструкций (металлических и железобетонных опор, кронштейнов), светотехнического оборудования (светильников) и линий электропередачи.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Сбор твердых бытовых отходов (крупногабаритных отходов) - деятельность, связанная с изъятием отходов в течение определенного времени из мест их образования, для обеспечения последующих работ по обращению с отходами;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Вывоз ТБО (КГМ) - комплекс мероприятий по перегрузке мусора из контейнеров (отгрузка бункеров-накопителей с КГМ) в спецтранспорт, транспортировка их с мест сбора отходов на лицензированный объект утилизации (мусороперегрузочные станции, мусоросжигательные заводы, мусоросортировочные комплексы, полигоны захоронения и т.д.).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Договор на вывоз ТБО (КГМ) - соглашение, заключенное в соответствии с действующим законодательством между заказчиком и подрядной организацией на вывоз мусора.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вывоза ТБО - составная часть договора на вывоз мусора с указанием места (адреса), объема и времени вывоза.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Утилизация отходов - деятельность, связанная с использованием отходов на этапах их технологического цикла, и (или) обеспечение повторного (вторичного) использования или переработки списанных изделий.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Озеленение - элемент благоустройства и ландшафтной организации территории, обеспечивающий формирование среды городского округа с активным использованием растительных компонентов, а также поддержание ранее созданной или изначально существующей природной среды на территории муниципального образования.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Озелененные территории -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общественного, делового, коммунального, производственного назначения.</w:t>
      </w:r>
      <w:proofErr w:type="gramEnd"/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Остановочный пункт - место остановки транспортных средств по маршруту регулярных перевозок, оборудованное для посадки, высадки пассажиров и ожидания транспортных средств.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Несанкционированная свалка мусора - самовольный (несанкционированный) сброс (размещение) или складирование ТБО, КГМ, отходов производства и строительства, другого мусора, образованного в процессе деятельности юридических или физических лиц, на площади свыше 50 кв. м и объемом свыше 30 куб. м.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Объекты временной уличной торговли (некапитальные объекты) - нестационарные торговые объекты, включенные в перечень типов нестационарных объектов согласно </w:t>
      </w:r>
      <w:hyperlink r:id="rId15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 xml:space="preserve"> к Методике по определению размера платы за размещение и эксплуатацию нестационарных торговых объектов, имеющих сезонный характер и (или) функционирующих на принципах развозной и разносной торговли, на земельных участках, в зданиях, строениях и сооружениях, </w:t>
      </w:r>
      <w:r>
        <w:rPr>
          <w:rFonts w:ascii="Calibri" w:hAnsi="Calibri" w:cs="Calibri"/>
        </w:rPr>
        <w:lastRenderedPageBreak/>
        <w:t>находящихся в муниципальной собственности городского округа Тольятти, а</w:t>
      </w:r>
      <w:proofErr w:type="gramEnd"/>
      <w:r>
        <w:rPr>
          <w:rFonts w:ascii="Calibri" w:hAnsi="Calibri" w:cs="Calibri"/>
        </w:rPr>
        <w:t xml:space="preserve"> также на земельных участках, государственная собственность на которые не разграничена, утвержденной Решением Думы городского округа Тольятти от 16.05.2012 N 897. Включают объекты торговли, объекты общественного питания и объекты бытового обслуживания.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Мэрии городского округа Тольятти Самарской области от 05.11.2013 N 3374-п/1)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</w:r>
      <w:proofErr w:type="gramEnd"/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Проезд - место проезда транспортных сре</w:t>
      </w:r>
      <w:proofErr w:type="gramStart"/>
      <w:r>
        <w:rPr>
          <w:rFonts w:ascii="Calibri" w:hAnsi="Calibri" w:cs="Calibri"/>
        </w:rPr>
        <w:t>дств к ж</w:t>
      </w:r>
      <w:proofErr w:type="gramEnd"/>
      <w:r>
        <w:rPr>
          <w:rFonts w:ascii="Calibri" w:hAnsi="Calibri" w:cs="Calibri"/>
        </w:rPr>
        <w:t>илым и общественным зданиям, учреждениям, предприятиям и другим объектам городской застройки внутри районов, микрорайонов, кварталов.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Газон - участок, занятый преимущественно естественно произрастающей или засеянной травянистой растительностью (дерновый покров). Газоны подразделяются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 xml:space="preserve"> партерные, обыкновенные, луговые, спортивные.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Сквер - рекреационная территория общего пользования, небольшого размера, являющаяся элементом оформления площади общественного центра, магистрали, используемая для кратковременного отдыха и пешеходного транзитного движения.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Специализированная организация - юридическое лицо, индивидуальный предприниматель, основной деятельностью которых является осуществление работ в соответствии с договором (муниципальным контрактом, муниципальным заданием для муниципальных бюджетных учреждений) в сфере городского хозяйства, в частности: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сбор и вывоз отходов и мусора;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содержание жилищного фонда городского округа;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земляных работ при строительстве, ремонте, реконструкции коммуникаций на территориях общего пользования городского округа.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содержание и уборку объектов благоустройства в пределах территории городского округа: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содержание и уборка дорог в пределах территории городского округа;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содержание и охрана элементов наружного освещения;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содержание, эксплуатация, капитальный и текущий ремонт сетей электр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>, газо-, тепло-, водоснабжения и водоотведения, связи;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содержание и охрана зеленых насаждений.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Содержание дорог - комплекс работ, в результате которых поддерживается транспортно-эксплуатационное состояние дороги, защитных и искусственных дорожных сооружений, полосы отвода, элементов обустройства дороги, организации и безопасности движения, отвечающих требованиям </w:t>
      </w:r>
      <w:hyperlink r:id="rId17" w:history="1">
        <w:r>
          <w:rPr>
            <w:rFonts w:ascii="Calibri" w:hAnsi="Calibri" w:cs="Calibri"/>
            <w:color w:val="0000FF"/>
          </w:rPr>
          <w:t xml:space="preserve">ГОСТа </w:t>
        </w:r>
        <w:proofErr w:type="gramStart"/>
        <w:r>
          <w:rPr>
            <w:rFonts w:ascii="Calibri" w:hAnsi="Calibri" w:cs="Calibri"/>
            <w:color w:val="0000FF"/>
          </w:rPr>
          <w:t>Р</w:t>
        </w:r>
        <w:proofErr w:type="gramEnd"/>
        <w:r>
          <w:rPr>
            <w:rFonts w:ascii="Calibri" w:hAnsi="Calibri" w:cs="Calibri"/>
            <w:color w:val="0000FF"/>
          </w:rPr>
          <w:t xml:space="preserve"> 50597-93</w:t>
        </w:r>
      </w:hyperlink>
      <w:r>
        <w:rPr>
          <w:rFonts w:ascii="Calibri" w:hAnsi="Calibri" w:cs="Calibri"/>
        </w:rPr>
        <w:t xml:space="preserve"> "Автомобильные дороги и улицы. Требования к эксплуатационному состоянию, допустимому по условиям обеспечения безопасности дорожного движения".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Парк - рекреационная территория общего пользования, характеризующаяся наличием функционального зонирования и предназначенная для продолжительного отдыха.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Уход за зелеными насаждениями - система мероприятий, направленных на выращивание устойчивых, высокодекоративных городских насаждений и сохранение зеленых насаждений на территории городского округа.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Рекреационные территории -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 на территориях жилого, общественного, делового, коммунального или производственного назначения.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Охрана зеленых насаждений - система правовых, организационных и экономических мер, </w:t>
      </w:r>
      <w:r>
        <w:rPr>
          <w:rFonts w:ascii="Calibri" w:hAnsi="Calibri" w:cs="Calibri"/>
        </w:rPr>
        <w:lastRenderedPageBreak/>
        <w:t>направленных на создание, сохранение и восстановление зеленых насаждений, озелененных территорий.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Повреждение зеленых насаждений - механическое, химическое и иное повреждение надземной части и корневой системы зеленых насаждений, не влекущее прекращение роста.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Уничтожение зеленых насаждений - повреждение зеленых насаждений, повлекшее прекращение роста.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Площадь - обустроенный объект недвижимости, характеризуется большой территорией, </w:t>
      </w:r>
      <w:proofErr w:type="gramStart"/>
      <w:r>
        <w:rPr>
          <w:rFonts w:ascii="Calibri" w:hAnsi="Calibri" w:cs="Calibri"/>
        </w:rPr>
        <w:t>расположенной</w:t>
      </w:r>
      <w:proofErr w:type="gramEnd"/>
      <w:r>
        <w:rPr>
          <w:rFonts w:ascii="Calibri" w:hAnsi="Calibri" w:cs="Calibri"/>
        </w:rPr>
        <w:t xml:space="preserve"> как правило в центре населенного пункта, на пересечении (около) дорог и улиц, имеет твердое покрытие (асфальтобетонное, плитка и т.д.), с наличием архитектурных объектов, разнообразных малых архитектурных форм, является местом прогулок, встреч и проведения массовых мероприятий.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Содержание территории - комплекс мероприятий, проводимых на отведенной и прилегающей территориях (в случае заключения соответствующего договора), связанных с уборкой территории, очисткой и восстановлением решеток ливневой канализации, поддержанием в чистоте и проведением своевременного ремонта фасадов зданий, строений, сооружений, малых архитектурных форм, заборов и ограждений;</w:t>
      </w:r>
      <w:proofErr w:type="gramEnd"/>
      <w:r>
        <w:rPr>
          <w:rFonts w:ascii="Calibri" w:hAnsi="Calibri" w:cs="Calibri"/>
        </w:rPr>
        <w:t xml:space="preserve"> содержанием строительных площадок, инженерных коммуникаций и их конструктивных элементов, зеленых насаждений, объектов транспортной инфраструктуры и иных объектов недвижимости, находящихся на земельном участке и являющихся объектами благоустройства, в соответствии с действующим законодательством.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Подтопление - затопление водой участка дороги, части территорий от атмосферных осадков, снеготаяния, некачественно уложенного асфальтобетонного покрытия дорог, тротуаров, сброса или утечки воды из инженерных систем и коммуникаций, неисправности либо нарушения правил обслуживания водоприемных устройств и сооружений поверхностного водоотвода, препятствующего движению пешеходов, автотранспорта, городского пассажирского транспорта.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Дождеприемный колодец - сооружение закрытой системы дождевой (ливневой) канализационной сети, предназначенное для приема и отвода дождевых и талых вод.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Защитные дорожные сооружения - сооружения, к которым относятся элементы озеленения, имеющие защитное значение; заборы; устройства, предназначенные для защиты автомобильных дорог от снежных лавин; шумозащитные и ветрозащитные устройства; подобные сооружения.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Искусственные дорожные сооружения - сооружения, предназначенные 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прогона (зимники, мосты, переправы по льду, путепроводы, трубопроводы, тоннели, эстакады, подобные сооружения).</w:t>
      </w:r>
      <w:proofErr w:type="gramEnd"/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Полоса отвода автомобильной дороги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Придорожные полосы автомобильной дороги -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  <w:proofErr w:type="gramEnd"/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Твердое покрытие - дорожное покрытие в составе дорожных одежд капитального, облегченного и переходного типов, монолитное или сборное, выполняемое из асфальтобетона, цементобетона, природного камня и т.д.</w:t>
      </w:r>
      <w:proofErr w:type="gramEnd"/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Земляные работы - производство работ, связанных со вскрытием грунта при возведении объектов производственного и жилищно-гражданского назначения, сооружений всех видов, подземных и наземных инженерных сетей и коммуникаций и т.д., за исключением пахотных работ (вертикальная разработка грунта на глубину более 30 см).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Придомовая территория - земельный участок, на котором расположен многоквартирный дом, и границы которого определены на основании данных государственного кадастрового учета, </w:t>
      </w:r>
      <w:r>
        <w:rPr>
          <w:rFonts w:ascii="Calibri" w:hAnsi="Calibri" w:cs="Calibri"/>
        </w:rPr>
        <w:lastRenderedPageBreak/>
        <w:t>с элементами озеленения и благоустройства, а также иные объекты, предназначенные для обслуживания, эксплуатации и благоустройства многоквартирного дома, включая детские и спортивные площадки, места для отдыха, сушки белья, парковки автомобилей и другие объекты, расположенные в границах земельного участка, на котором расположен многоквартирный</w:t>
      </w:r>
      <w:proofErr w:type="gramEnd"/>
      <w:r>
        <w:rPr>
          <w:rFonts w:ascii="Calibri" w:hAnsi="Calibri" w:cs="Calibri"/>
        </w:rPr>
        <w:t xml:space="preserve"> дом.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Фасад здания - наружная сторона здания или сооружения. Различают главный фасад, выходящий на улицу, дворовый фасад и боковые фасады.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Дворовая территория - территория, прилегающая к жилому зданию и находящаяся в общем пользовании проживающих в нем лиц, ограниченная по периметру жилыми зданиями, строениями, сооружениями или ограждениями. На дворовой территории в интересах лиц, проживающих в жилом здании, к которому она прилегает, размещаются детские площадки, места для отдыха, сушки белья, парковки автомобилей, зеленые насаждения и иные объекты общественного пользования.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Текущий ремонт зданий и сооружений - систематически 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Капитальный ремонт объектов капитального строительства 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</w:t>
      </w:r>
      <w:proofErr w:type="gramEnd"/>
      <w:r>
        <w:rPr>
          <w:rFonts w:ascii="Calibri" w:hAnsi="Calibri" w:cs="Calibri"/>
        </w:rPr>
        <w:t xml:space="preserve"> элементы и (или) восстановление указанных элементов.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Места для размещения объявлений и печатной продукции - доски объявлений, афишные тумбы и информационные стенды.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Объекты благоустройства территории - малые архитектурные формы и сооружения, художественно-декоративные, технические и конструктивные элементы, компоненты озеленения, различные виды оборудования, элементы оформления зданий и сооружений, используемые при благоустройстве.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16"/>
      <w:bookmarkEnd w:id="5"/>
      <w:r>
        <w:rPr>
          <w:rFonts w:ascii="Calibri" w:hAnsi="Calibri" w:cs="Calibri"/>
        </w:rPr>
        <w:t>3. Общие требования к организации содержания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уборки городских территорий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Требования действующего законодательства в части соблюдения чистоты и поддержания порядка на территории городского округа Тольятти обязательны для выполнения юридическими и физическими лицами.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20"/>
      <w:bookmarkEnd w:id="6"/>
      <w:r>
        <w:rPr>
          <w:rFonts w:ascii="Calibri" w:hAnsi="Calibri" w:cs="Calibri"/>
        </w:rPr>
        <w:t xml:space="preserve">3.2. </w:t>
      </w:r>
      <w:proofErr w:type="gramStart"/>
      <w:r>
        <w:rPr>
          <w:rFonts w:ascii="Calibri" w:hAnsi="Calibri" w:cs="Calibri"/>
        </w:rPr>
        <w:t xml:space="preserve">Уборочные работы проводятся в соответствии с требованиями настоящих Правил, инструкций и технологических рекомендаций, государственных стандартов, санитарных норм и правил, в том числе в соответствии с требованиями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Государственного комитета РФ по строительству и жилищно-коммунальному комплексу от 27.09.2003 N 170 "Об утверждении Правил и норм технической эксплуатации жилищного фонда", </w:t>
      </w:r>
      <w:hyperlink r:id="rId19" w:history="1">
        <w:r>
          <w:rPr>
            <w:rFonts w:ascii="Calibri" w:hAnsi="Calibri" w:cs="Calibri"/>
            <w:color w:val="0000FF"/>
          </w:rPr>
          <w:t>СанПиН 42-128-4690-88</w:t>
        </w:r>
      </w:hyperlink>
      <w:r>
        <w:rPr>
          <w:rFonts w:ascii="Calibri" w:hAnsi="Calibri" w:cs="Calibri"/>
        </w:rPr>
        <w:t xml:space="preserve"> "Санитарные правила содержания территории населенных мест", СНиП III-10-75 "Благоустройство территорий</w:t>
      </w:r>
      <w:proofErr w:type="gramEnd"/>
      <w:r>
        <w:rPr>
          <w:rFonts w:ascii="Calibri" w:hAnsi="Calibri" w:cs="Calibri"/>
        </w:rPr>
        <w:t xml:space="preserve">", </w:t>
      </w:r>
      <w:hyperlink r:id="rId20" w:history="1">
        <w:r>
          <w:rPr>
            <w:rFonts w:ascii="Calibri" w:hAnsi="Calibri" w:cs="Calibri"/>
            <w:color w:val="0000FF"/>
          </w:rPr>
          <w:t xml:space="preserve">ГОСТ </w:t>
        </w:r>
        <w:proofErr w:type="gramStart"/>
        <w:r>
          <w:rPr>
            <w:rFonts w:ascii="Calibri" w:hAnsi="Calibri" w:cs="Calibri"/>
            <w:color w:val="0000FF"/>
          </w:rPr>
          <w:t>Р</w:t>
        </w:r>
        <w:proofErr w:type="gramEnd"/>
        <w:r>
          <w:rPr>
            <w:rFonts w:ascii="Calibri" w:hAnsi="Calibri" w:cs="Calibri"/>
            <w:color w:val="0000FF"/>
          </w:rPr>
          <w:t xml:space="preserve"> 50597-93</w:t>
        </w:r>
      </w:hyperlink>
      <w:r>
        <w:rPr>
          <w:rFonts w:ascii="Calibri" w:hAnsi="Calibri" w:cs="Calibri"/>
        </w:rPr>
        <w:t xml:space="preserve"> "Автомобильные дороги и улицы. Требования к эксплуатационному состоянию, допустимому по условиям обеспечения безопасности дорожного движения"; ОДН 218.014-99 "Автомобильные дороги общего пользования. Нормативы потребности в дорожной технике для содержания автомобильных дорог"; ОДМД "Руководство по борьбе с зимней скользкостью на автомобильных дорогах"; ОДМД "Методические рекомендации по ремонту и содержанию автомобильных дорог общего пользования".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Уборка железнодорожных путей, проходящих в черте городского округа в пределах полосы отчуждения, откосов, насыпей, проездов, переходов через пути осуществляется ОАО "РЖД "Жигулевская дистанция пути" и предприятиями, имеющими свои железнодорожные ветки (не реже 2 раз в месяц - в летнее время и 1 раз в месяц - в зимнее время).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 Юридические и физические лица должны соблюдать чистоту и поддерживать порядок </w:t>
      </w:r>
      <w:r>
        <w:rPr>
          <w:rFonts w:ascii="Calibri" w:hAnsi="Calibri" w:cs="Calibri"/>
        </w:rPr>
        <w:lastRenderedPageBreak/>
        <w:t xml:space="preserve">на всей территории городского округа. Собственники частных домовладений и строений должны проводить очистку данных территории в соответствии с </w:t>
      </w:r>
      <w:hyperlink w:anchor="Par120" w:history="1">
        <w:r>
          <w:rPr>
            <w:rFonts w:ascii="Calibri" w:hAnsi="Calibri" w:cs="Calibri"/>
            <w:color w:val="0000FF"/>
          </w:rPr>
          <w:t>п. 3.2</w:t>
        </w:r>
      </w:hyperlink>
      <w:r>
        <w:rPr>
          <w:rFonts w:ascii="Calibri" w:hAnsi="Calibri" w:cs="Calibri"/>
        </w:rPr>
        <w:t xml:space="preserve"> настоящих Правил.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За юридическими и физическими лицами по их согласию на основании договора могут быть закреплены дополнительные территории, прилегающие к земельным участкам, зданиям, строениям, сооружениям, правообладателем которых они являются, для осуществления уборки, санитарного содержания и благоустройства территории.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Мэрии городского округа Тольятти Самарской области от 05.11.2013 N 3374-п/1)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Уборка тротуаров осуществляется: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специализированными организациями - на основании муниципального контракта (муниципального задания для муниципальных бюджетных учреждений (далее - МБУ)) в границах земельных участков территории городского округа, не предоставленных юридическим и физическим лицам;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собственниками, арендаторами, землепользователями, землевладельцами - в границах отведенного земельного участка самостоятельно либо путем заключения договора со специализированной организацией;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управляющими компаниями, осуществляющими управление многоквартирными домами, ТСЖ, ЖСК, (далее - управляющие организации), специализированными организациями по договору с собственниками помещений в таком доме при непосредственном управлении многоквартирным домом - тротуаров, расположенных на придомовой территории домов;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организациями, в управлении которых находятся инженерные сооружения (мосты, путепроводы, эстакады, тоннели, технические тротуары, примыкающие к инженерным сооружениям и лестничным сходам).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Уборку и содержание проезжей части дорог по всей ее ширине, площадей, улиц и проездов городской дорожной сети, а также набережных, мостов, путепроводов и эстакад производят специализированные организации в соответствии с муниципальным контрактом (муниципальным заданием для МБУ), отвечающие за содержание и уборку дорог в пределах территории городского округа.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Содержание и ремонт дорог, находящихся в собственности хозяйствующих субъектов, осуществляют собственники дорог.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Уборку и содержание объектов озеленения, в том числе расположенных на них тротуаров, пешеходных зон, лестничных сходов, производят специализированные организации в соответствии с муниципальным контрактом (муниципальным заданием для МБУ), осуществляющие содержание и охрану зеленых насаждений, либо собственники объектов.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Уборку остановочных пунктов, включая мойку пассажирских павильонов, производят специализированные организации в соответствии с муниципальным контрактом (муниципальным заданием для МБУ), отвечающие за содержание и уборку остановочных пунктов, в пределах территории городского округа, а также владельцы торговых объектов, размещенных на остановках общественного транспорта, в границах отведенной территории.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 Уборку отстойно-разворотных площадок на конечных станциях автобусов и троллейбусов производят специализированные организации в соответствии с муниципальным контрактом (муниципальным заданием для МБУ), отвечающие за содержание и уборку дорог. Уборку отстойно-разворотных площадок частного транспорта осуществляет правообладатель земельного участка.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3.11. Уборку мест временной уличной торговли производят владельцы объектов потребительского рынка на основании договора на установку и эксплуатацию объекта нестационарной торговой сети и в соответствии с </w:t>
      </w:r>
      <w:hyperlink r:id="rId22" w:history="1">
        <w:r>
          <w:rPr>
            <w:rFonts w:ascii="Calibri" w:hAnsi="Calibri" w:cs="Calibri"/>
            <w:color w:val="0000FF"/>
          </w:rPr>
          <w:t>СанПиН 42-128-4690-88</w:t>
        </w:r>
      </w:hyperlink>
      <w:r>
        <w:rPr>
          <w:rFonts w:ascii="Calibri" w:hAnsi="Calibri" w:cs="Calibri"/>
        </w:rPr>
        <w:t xml:space="preserve"> "Санитарные правила содержания территории населенных мест".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3.12. Уборку и содержание территорий после сноса строений производят собственники данных объектов.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3.13. Уборку и содержание территорий автозаправочных станций (АЗС), автомоечных постов, заправочных комплексов, прилегающих территорий и подъездов к ним производят владельцы указанных объектов.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3.14. Не допускается установка ритуальной символики (памятники, венки и другая </w:t>
      </w:r>
      <w:r>
        <w:rPr>
          <w:rFonts w:ascii="Calibri" w:hAnsi="Calibri" w:cs="Calibri"/>
        </w:rPr>
        <w:lastRenderedPageBreak/>
        <w:t>символика) на разделительных полосах автомагистралей, обочинах, световых опорах и иных местах, не отведенных под официальное захоронение.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3.15. Уборка объектов, территорию которых невозможно убирать механизированным способом (из-за недостаточной ширины или сложной конфигурации), должна производиться вручную.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3.16. На территории городского округа не допускается сброс, складирование, размещение отходов производства и потребления, мусора (в том числе образовавшихся во время ремонта, оказания услуг объектами потребительского рынка), тары, спила деревьев, листвы, снега, грунта вне специально отведенных для этого мест.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3.17. Вывоз строительного мусора при проведении дорожно-ремонтных работ производится организациями, проводящими работы: с улиц городского округа - незамедлительно (в ходе работ), с внутриквартальных территорий - в течение 3 дней.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3.18. Запрещается сжигание мусора, листвы, тары, производственных отходов, разведение костров на внутренних территориях предприятий, строительных площадках, частных домовладениях, придомовых территориях многоквартирных домов, на территориях общего пользования городского округа.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3.19. Стоянка и размещение транспортных средств на дворовых и внутриквартальных территориях должны обеспечить беспрепятственное продвижение уборочной и специальной техники и не препятствовать производству уборочных работ.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3.20. Запрещается мойка, чистка транспортных средств, а также слив масел и топлива на территориях общего пользования, за исключением специально отведенных мест.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3.21. Запрещается перевозка грунта, мусора, сыпучих строительных материалов, легкой тары, листвы, спила деревьев без покрытия брезентом или другим материалом, исключающим загрязнение дорог и улиц.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3.22. </w:t>
      </w:r>
      <w:proofErr w:type="gramStart"/>
      <w:r>
        <w:rPr>
          <w:rFonts w:ascii="Calibri" w:hAnsi="Calibri" w:cs="Calibri"/>
        </w:rPr>
        <w:t>На всех площадях и улицах, в скверах и парках, на стадионах, рынках, остановках городского транспорта, у предприятий, организаций, объектов потребительского рынка и услуг, магазинов, кинотеатров, культурно-развлекательных объектов, киосков (независимо от форм собственности), должны быть установлены урны.</w:t>
      </w:r>
      <w:proofErr w:type="gramEnd"/>
      <w:r>
        <w:rPr>
          <w:rFonts w:ascii="Calibri" w:hAnsi="Calibri" w:cs="Calibri"/>
        </w:rPr>
        <w:t xml:space="preserve"> Очистка и установка урн должна производиться в соответствии с действующими нормативами (</w:t>
      </w:r>
      <w:hyperlink r:id="rId23" w:history="1">
        <w:r>
          <w:rPr>
            <w:rFonts w:ascii="Calibri" w:hAnsi="Calibri" w:cs="Calibri"/>
            <w:color w:val="0000FF"/>
          </w:rPr>
          <w:t>СанПиН 42-128-4690-88</w:t>
        </w:r>
      </w:hyperlink>
      <w:r>
        <w:rPr>
          <w:rFonts w:ascii="Calibri" w:hAnsi="Calibri" w:cs="Calibri"/>
        </w:rPr>
        <w:t xml:space="preserve"> "Санитарные правила содержания территорий населенных мест"). Установку, содержание и ремонт урн осуществляют их собственники, арендаторы. Очистка урн должна производиться систематически по мере их наполнения.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3.23. Во избежание засорения дождевой (ливневой) канализации запрещается сброс смета и мусора в дождеприемные колодцы. Решетки дождеприемных колодцев должны постоянно находиться в очищенном состоянии. В случае обильных осадков при возникновении подтоплений на проезжей части дорог ликвидация подтоплений производится специализированными организациями, осуществляющими деятельность, в соответствии с муниципальным контрактом (муниципальным заданием для МБУ), собственниками, владельцами дорог.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3.24. Организациям, в ведении которых находятся подземные сети, следует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3.25. Ликвидация подтоплений (в зимний период - ликвидация скользкости, скол и вывоз льда), образовавшихся в результате аварий на уличных инженерных сетях, осуществляется специализированными организациями, осуществляющими деятельность в соответствии с муниципальным контрактом (муниципальным заданием для МБУ), с последующим возмещением расходов на устранение последствий аварийных ситуаций лицами, виновными в затоплении.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3.26. Строительство и эксплуатация индивидуальных жилых домов не должны нарушать функционирование системы водоотводных канав, не допускается их засыпка и засорение. Во избежание подтопления территорий собственники частных домовладений должны обеспечить водоотведение поверхностного стока по прилегающей территории.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52"/>
      <w:bookmarkEnd w:id="7"/>
      <w:r>
        <w:rPr>
          <w:rFonts w:ascii="Calibri" w:hAnsi="Calibri" w:cs="Calibri"/>
        </w:rPr>
        <w:t>4. Уборка территорий в зимний период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Период зимней уборки устанавливается с 1 ноября по 31 марта. В случае резкого </w:t>
      </w:r>
      <w:r>
        <w:rPr>
          <w:rFonts w:ascii="Calibri" w:hAnsi="Calibri" w:cs="Calibri"/>
        </w:rPr>
        <w:lastRenderedPageBreak/>
        <w:t>изменения погодных условий сроки проведения зимней уборки корректируются постановлением мэрии городского округа Тольятти.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</w:t>
      </w:r>
      <w:proofErr w:type="gramStart"/>
      <w:r>
        <w:rPr>
          <w:rFonts w:ascii="Calibri" w:hAnsi="Calibri" w:cs="Calibri"/>
        </w:rPr>
        <w:t>Все юридические, физические лица и индивидуальные предприниматели независимо от их хозяйственной деятельности, в собственности, владении и пользовании которых находятся здания, строения, сооружения, места с массовым пребыванием людей, земельные участки, организуют очистку от снега и льда территорий, предназначенных для эксплуатации указанных зданий, строений, сооружений, земельных участков и прилегающих территорий (в случае заключения соответствующего договора).</w:t>
      </w:r>
      <w:proofErr w:type="gramEnd"/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Твердое покрытие пешеходных зон (асфальт, плитка, бетон и др.) очищается под скребок с применением противогололедных материалов, за исключением пешеходных зон из брусчатки.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брусчатки производится с применением лопат из дерева, а также скребков и метл, или подобного инвентаря, сделанного из пластмассы, для предотвращения повреждения брусчатки (плитки).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Мероприятия по подготовке уборочной техники к работе в зимний период проводятся балансодержателями техники в срок до 1 октября текущего года. К этому же сроку должны быть завершены работы по подготовке площадок приема снега (снегосвалки).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Обработка проезжей части дорог противогололедными материалами должна начинаться сразу с начала снегопада.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С начала снегопада в первую очередь обрабатываются противогололедными материалами наиболее опасные для движения транспорта участки улиц - крутые спуски, подъемы, тормозные площадки на перекрестках улиц и остановок общественного транспорта и т.д.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материалами. Данная операция начинается по улицам с наиболее интенсивным движением транспорта.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Снег, счищенный с проезжей части улиц, а также тротуаров, сдвигается к обочине или бордюру улиц и проездов для временного складирования.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Уборка снега с обочин производится в процессе снегоуборочных работ сдвиганием с обочины на откосы насыпи, а при их отсутствии - вывозом на снегосвалки.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4.9. Вывоз снега с улиц и внутриквартальных проездов должен осуществляться на специально подготовленные площадки. Запрещается вывоз снега не на специально подготовленные площадки. Обустройство указанных площадок и организация работы по вывозу снега возлагаются на специализированные организации.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4.10. Организации, отвечающие за уборку территорий, до 1 октября должны обеспечить завоз, заготовку и складирование необходимого количества противогололедных материалов.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4.11. При уборке внутриквартальных территорий, дорог в парках,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4.12. Технология и режим проведения уборочных работ на проезжей части улиц, проездах, тротуарах и дворовых территориях должны обеспечивать беспрепятственное движение транспортных средств и пешеходов независимо от погодных условий.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4.12.1. Автомобильные дороги общего пользования местного значения - на покрытии должен отсутствовать снежный покров, проезжая часть очищена от снега на всю ширину (при снегопаде толщина рыхлого снега не более 40 мм), отсутствуют снежные валы у бортового камня вблизи пешеходных переходов, остановок общественного транспорта.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4.12.2. Проезды - проезжая часть должна быть очищена на всю ширину, допустимая толщина уплотненного снега на покрытии - 40 мм.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4.13. Тротуары должны быть очищены от снега и наледи до состояния, обеспечивающего свободный и безопасный проход граждан. При возникновении наледи (гололеда) производится обработка противогололедными реагентами.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4.14. Запрещается: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выдвигать или перемещать на проезжую часть улиц и внутриквартальных проездов снег, счищаемый с дворовых проездов, дворовых территорий, территорий предприятий, организаций, </w:t>
      </w:r>
      <w:r>
        <w:rPr>
          <w:rFonts w:ascii="Calibri" w:hAnsi="Calibri" w:cs="Calibri"/>
        </w:rPr>
        <w:lastRenderedPageBreak/>
        <w:t>строительных площадок, торговых объектов;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роторная переброска и перемещение загрязненного и засоренного снега, а также скола льда на газоны, цветники, кустарники и другие зеленые насаждения.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4.15. Ручную зачистку после проведения механизированной уборки снега и смета на площадях, улицах и внутриквартальных проездах осуществляют специализированные организации, производящие уборку площадей, улиц, внутриквартальных проездов.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4.16. Снег, счищаемый с дворовых территорий и проездов, разрешается складировать на территориях дворов в местах, не препятствующих свободному проезду автотранспорта и движению пешеходов. Не допускается повреждение зеленых насаждений при складировании снега.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Складирование снега на дворовых территориях должно предусматривать отвод талых вод.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4.17. С наступлением весны организации, обслуживающие жилищный фонд, должны организовать: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промывку и расчистку канавок для обеспечения отвода воды в местах, где это требуется для нормального отвода талых вод;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систематический сгон талой воды к люкам и приемным колодцам ливневой сети или водоотводным канавам;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общую очистку дворовых территорий после окончания таяния снега, собирание и удаление мусора, оставшегося снега и льда.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4.18. Уборка тротуаров, посадочных мест на остановках городского общественного транспорта, пешеходных дорожек: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4.18.1. В период снегопада и гололеда тротуары и другие пешеходные зоны должны обрабатываться противогололедными материалами;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4.18.2. Снегоуборочные работы (механизированное подметание и ручная зачистка) начинаются сразу по окончании снегопада. При длительных, интенсивных снегопадах циклы снегоуборки и обработки противогололедными материалами должны повторяться после каждых 5 см свежевыпавшего снега.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4.19. Отмостки должны быть очищены до твердых (асфальтобетонных, цементобетонных) покрытий.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85"/>
      <w:bookmarkEnd w:id="8"/>
      <w:r>
        <w:rPr>
          <w:rFonts w:ascii="Calibri" w:hAnsi="Calibri" w:cs="Calibri"/>
        </w:rPr>
        <w:t>5. Уборка территорий в летний период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Период летней уборки устанавливается с 1 апреля по 31 октября. В случае резкого изменения погодных условий сроки проведения летней уборки корректируются постановлением мэрии городского округа Тольятти. Мероприятия по подготовке уборочной техники к работе в летний период проводятся за две недели до начала летнего периода уборки.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Подметание дорожных покрытий улиц и внутриквартальных проездов осуществляется специализированными организациями в соответствии с муниципальным контрактом (муниципальным заданием для МБУ).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Проезжая часть дорог должна быть очищена от загрязнений и промыта. Осевые линии регулирования должны быть очищены от песка и различного мусора.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Тротуары и расположенные на них остановки должны быть полностью очищены от грунтово-песчаных наносов, различного мусора и промыты. Обочины дорог должны быть очищены от мусора.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Комплексная уборка и мойка улиц, площадей производится до 7 часов утра при наименьшем движении транспорта и пешеходов. В течение дня уборка и мойка улиц и площадей производятся по мере необходимости.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Подметание дорожных покрытий улиц и внутриквартальных проездов должно осуществляться с их предварительным увлажнением.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5.7. В жаркие дни (при температуре выше 25 °С) поливка дорожных покрытий производится в период с 12.00 до 16.00 с интервалом в 2 часа.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5.8. Подметание дворовых территорий, дворовых проездов и тротуаров </w:t>
      </w: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смета</w:t>
      </w:r>
      <w:proofErr w:type="gramEnd"/>
      <w:r>
        <w:rPr>
          <w:rFonts w:ascii="Calibri" w:hAnsi="Calibri" w:cs="Calibri"/>
        </w:rPr>
        <w:t xml:space="preserve">, пыли и мелкого бытового мусора осуществляется управляющими организациями самостоятельно либо путем заключения договора со специализированными организациями. Чистота на территории </w:t>
      </w:r>
      <w:r>
        <w:rPr>
          <w:rFonts w:ascii="Calibri" w:hAnsi="Calibri" w:cs="Calibri"/>
        </w:rPr>
        <w:lastRenderedPageBreak/>
        <w:t>должна поддерживаться в течение всего рабочего дня.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5.9. В период листопада организации, ответственные за уборку территории, производят сгребание опавшей листвы и организуют ее вывоз либо самостоятельно, либо по договору со специализированной организацией.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5.10. Газоны скашиваются при высоте травостоя свыше 15 см. Окошенная трава с территории удаляется в течение трех суток со дня проведения покоса.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98"/>
      <w:bookmarkEnd w:id="9"/>
      <w:r>
        <w:rPr>
          <w:rFonts w:ascii="Calibri" w:hAnsi="Calibri" w:cs="Calibri"/>
        </w:rPr>
        <w:t>6. Требования по сбору отходов и содержанию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контейнерных площадок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Управляющие организации, собственники индивидуальных жилых домов, собственники помещений в многоквартирном доме при непосредственном управлении многоквартирным домом, юридические лица, индивидуальные предприниматели, осуществляющие свою деятельность на территории городского округа, самостоятельно или путем заключения договоров со специализированными организациями организуют сбор отходов в контейнеры, </w:t>
      </w:r>
      <w:proofErr w:type="gramStart"/>
      <w:r>
        <w:rPr>
          <w:rFonts w:ascii="Calibri" w:hAnsi="Calibri" w:cs="Calibri"/>
        </w:rPr>
        <w:t>бункер-накопители</w:t>
      </w:r>
      <w:proofErr w:type="gramEnd"/>
      <w:r>
        <w:rPr>
          <w:rFonts w:ascii="Calibri" w:hAnsi="Calibri" w:cs="Calibri"/>
        </w:rPr>
        <w:t xml:space="preserve"> на специально отведенных контейнерных площадках. На территории массовой застройки индивидуальными жилыми домами допускается оборудование общих площадок для установки контейнеров и (или) </w:t>
      </w:r>
      <w:proofErr w:type="gramStart"/>
      <w:r>
        <w:rPr>
          <w:rFonts w:ascii="Calibri" w:hAnsi="Calibri" w:cs="Calibri"/>
        </w:rPr>
        <w:t>бункер-накопителей</w:t>
      </w:r>
      <w:proofErr w:type="gramEnd"/>
      <w:r>
        <w:rPr>
          <w:rFonts w:ascii="Calibri" w:hAnsi="Calibri" w:cs="Calibri"/>
        </w:rPr>
        <w:t>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Сбор отходов обеспечивают: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жилищном фонде - управляющие организации, (собственники помещений в многоквартирном доме при непосредственном управлении многоквартирным домом), самостоятельно либо путем заключения договора со специализированной организацией;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индивидуальных жилых домах - собственники жилых домов самостоятельно либо путем заключения договора со специализированной организацией;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иным территориям - правообладатели соответствующих земельных участков самостоятельно либо путем заключения договора со специализированной организацией.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складирование отходов на любых территориях вне специально установленных мест. Уборку, вывоз и утилизацию мусора и строительных отходов, складированных в местах, не предназначенных для их размещения, осуществляет правообладатель земельного участка, собственник отходов. В случае если не удается определить собственника отходов и данная территория относится к территории общего пользования, то ликвидацию несанкционированной свалки осуществляет специализированная организация, осуществляющая деятельность в соответствии с муниципальным контрактом (муниципальным заданием для МБУ).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Вывоз отходов (ТБО, КГМ) обеспечивают: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в жилищном фонде - управляющие организации (собственники помещений в многоквартирном доме при непосредственном управлении многоквартирным домом) путем заключения договора со специализированной организацией;</w:t>
      </w:r>
      <w:proofErr w:type="gramEnd"/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индивидуальных жилых домах - собственники жилых домов самостоятельно (при наличии соответствующей лицензии на осуществление данного вида деятельности, если наличие такой лицензии предусмотрено законом) или путем заключения договора со специализированной организацией;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иным территориям - правообладатели соответствующих земельных участков путем заключения договора со специализированной организацией.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Вывоз твердых бытовых отходов в многоквартирном жилищном фонде осуществляется ежедневно, вывоз крупногабаритного мусора - по мере накопления, но не реже двух раз в неделю.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вывозе отходов необходимо наличие у водителя специализированного автотранспортного средства: путевого листа с указанием конечного адреса доставки отходов; талона с указанием вида и количества отхода, с наличием подписи, печати (штампа) и места доставки отходов.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Вывоз и утилизацию оставшихся после строительства, текущего и капитального ремонта зданий и сооружений строительных отходов осуществляет производитель работ самостоятельно (при наличии соответствующей лицензии на осуществление данного вида деятельности, если </w:t>
      </w:r>
      <w:r>
        <w:rPr>
          <w:rFonts w:ascii="Calibri" w:hAnsi="Calibri" w:cs="Calibri"/>
        </w:rPr>
        <w:lastRenderedPageBreak/>
        <w:t>наличие такой лицензии предусмотрено законом) или путем заключения договора со специализированной организацией.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объектах торговли и общественного питания вывоз отходов в зимний период осуществляется 1 раз в 3 дня, ежедневно в летний период.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исключения шумового воздействия на жителей в ночное время вывоз мусора от домовладений производится не ранее 7 часов и не позднее 22 часов.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Ответственность за осуществление вывоза отходов и соблюдение специализированной организацией графика вывоза отходов несут правообладатели (уполномоченные лица) соответствующих земельных участков: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жилищном фонде - управляющие организации (собственники помещений в многоквартирном доме при непосредственном управлении многоквартирным домом), заключившие договор со специализированной организацией;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индивидуальных жилых домах - собственники жилых домов самостоятельно (при наличии соответствующей лицензии на осуществление данного вида деятельности, если наличие такой лицензии предусмотрено законом) или путем заключения договора со специализированной организацией;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иным территориям - правообладатели соответствующих земельных участков, заключившие договор со специализированной организацией.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Уборку контейнерных площадок обеспечивают: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жилищном фонде - управляющие организации (собственники помещений в многоквартирном доме при непосредственном управлении многоквартирным домом) самостоятельно либо путем заключения договора со специализированной организацией;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индивидуальных жилых домах - собственники жилых домов самостоятельно либо путем заключения договора со специализированной организацией;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иным территориям - правообладатели соответствующих земельных участков самостоятельно либо путем заключения договора со специализированной организацией.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 Ответственность за соблюдение графика уборки контейнерной площадки и прилегающей к ней территории с учетом требований санитарных правил и норм, а также в зимнее время года очистку от снега и наледи, подходов и подъездов к контейнерной площадке, с целью создания условий для проезда специализированного автотранспорта и пользования населением несут: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жилищном фонде - управляющие организации (собственники помещений в многоквартирном доме при непосредственном управлении многоквартирным домом), в том числе заключившие договор со специализированной организацией;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индивидуальных жилых домах - собственники жилых домов, в том числе заключившие договор со специализированной организацией;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иным территориям - правообладатели соответствующих земельных участков, в том числе заключившие договор со специализированной организацией.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Сбор и временное хранение отходов производства промышленных предприятий осуществляются силами этих предприятий на специально отведенных для этого местах. Складирование отходов на территории предприятия вне специально отведенных мест и превышение разрешенного к временному накоплению количества отходов запрещается. Временное складирование растительного и иного грунта разрешается только на специально отведенных участках.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6.8. Предприятия, организации и индивидуальные предприниматели, осуществляющие хозяйственную и иную деятельность, должны иметь установленные нормативы образования отходов и лимиты на их размещение, утвержденные </w:t>
      </w:r>
      <w:hyperlink r:id="rId2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Минприроды РФ от 25.02.2010 N 50 (ред. от 22.12.2010) "О Порядке разработки и утверждения нормативов образования отходов и лимитов на их размещение"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6.9. Запрещается бросать в урны и контейнеры жидкие бытовые отходы, песок, крупногабаритный мусор, строительные отходы, землю, смет, непогашенные угли, тлеющие материалы, отходы горюче-смазочных материалов.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6.10. Запрещается сжигание отходов в контейнерах, бункерах-накопителях и на контейнерных площадках.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6.11. Контейнерные площадки для сбора ТБО должны быть обустроены и размещены в соответствии с требованиями, предусмотренными </w:t>
      </w:r>
      <w:hyperlink r:id="rId25" w:history="1">
        <w:r>
          <w:rPr>
            <w:rFonts w:ascii="Calibri" w:hAnsi="Calibri" w:cs="Calibri"/>
            <w:color w:val="0000FF"/>
          </w:rPr>
          <w:t>СанПиН 42-128-4690-88</w:t>
        </w:r>
      </w:hyperlink>
      <w:r>
        <w:rPr>
          <w:rFonts w:ascii="Calibri" w:hAnsi="Calibri" w:cs="Calibri"/>
        </w:rPr>
        <w:t xml:space="preserve"> "Санитарные правила содержания территорий населенных мест".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6.12. Контейнеры и </w:t>
      </w:r>
      <w:proofErr w:type="gramStart"/>
      <w:r>
        <w:rPr>
          <w:rFonts w:ascii="Calibri" w:hAnsi="Calibri" w:cs="Calibri"/>
        </w:rPr>
        <w:t>бункер-накопители</w:t>
      </w:r>
      <w:proofErr w:type="gramEnd"/>
      <w:r>
        <w:rPr>
          <w:rFonts w:ascii="Calibri" w:hAnsi="Calibri" w:cs="Calibri"/>
        </w:rPr>
        <w:t xml:space="preserve"> для сбора отходов размещаются (устанавливаются) на специально оборудованных площадках. Запрещается устанавливать контейнеры и </w:t>
      </w:r>
      <w:proofErr w:type="gramStart"/>
      <w:r>
        <w:rPr>
          <w:rFonts w:ascii="Calibri" w:hAnsi="Calibri" w:cs="Calibri"/>
        </w:rPr>
        <w:t>бункер-накопители</w:t>
      </w:r>
      <w:proofErr w:type="gramEnd"/>
      <w:r>
        <w:rPr>
          <w:rFonts w:ascii="Calibri" w:hAnsi="Calibri" w:cs="Calibri"/>
        </w:rPr>
        <w:t xml:space="preserve"> на проезжей части, тротуарах, газонах, в проходных арках домов.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6.13. Площадки для установки контейнеров для сбора отходов должны быть с асфальтовым или бетонным покрытием, уклоном в сторону проезжей части и удобным подъездом для спецавтотранспорта.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Контейнерная площадка должна иметь с трех сторон ограждение высотой 1,5 м, чтобы не допускать попадания мусора на прилегающую территорию. Допускается изготовление контейнерных площадок закрытого типа по </w:t>
      </w:r>
      <w:proofErr w:type="gramStart"/>
      <w:r>
        <w:rPr>
          <w:rFonts w:ascii="Calibri" w:hAnsi="Calibri" w:cs="Calibri"/>
        </w:rPr>
        <w:t>индивидуальным проектам</w:t>
      </w:r>
      <w:proofErr w:type="gramEnd"/>
      <w:r>
        <w:rPr>
          <w:rFonts w:ascii="Calibri" w:hAnsi="Calibri" w:cs="Calibri"/>
        </w:rPr>
        <w:t xml:space="preserve"> (эскизам), разработанным и согласованным в установленном порядке.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6.14. </w:t>
      </w:r>
      <w:proofErr w:type="gramStart"/>
      <w:r>
        <w:rPr>
          <w:rFonts w:ascii="Calibri" w:hAnsi="Calibri" w:cs="Calibri"/>
        </w:rPr>
        <w:t>Площадки для установки контейнеров должны быть удалены от жилых домов, детских учреждений, спортивных площадок и от мест отдыха населения на расстояние не менее 20 м, но не более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</w:t>
      </w:r>
      <w:proofErr w:type="gramEnd"/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6.15. Контейнеры и </w:t>
      </w:r>
      <w:proofErr w:type="gramStart"/>
      <w:r>
        <w:rPr>
          <w:rFonts w:ascii="Calibri" w:hAnsi="Calibri" w:cs="Calibri"/>
        </w:rPr>
        <w:t>бункер-накопители</w:t>
      </w:r>
      <w:proofErr w:type="gramEnd"/>
      <w:r>
        <w:rPr>
          <w:rFonts w:ascii="Calibri" w:hAnsi="Calibri" w:cs="Calibri"/>
        </w:rPr>
        <w:t xml:space="preserve"> должны быть в технически исправном состоянии, покрашены и иметь маркировку с указанием владельца. Замена контейнеров для сбора ТБО проводится по мере необходимости.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Ремонт и замену непригодных к дальнейшему использованию контейнеров и </w:t>
      </w:r>
      <w:proofErr w:type="gramStart"/>
      <w:r>
        <w:rPr>
          <w:rFonts w:ascii="Calibri" w:hAnsi="Calibri" w:cs="Calibri"/>
        </w:rPr>
        <w:t>бункер-накопителей</w:t>
      </w:r>
      <w:proofErr w:type="gramEnd"/>
      <w:r>
        <w:rPr>
          <w:rFonts w:ascii="Calibri" w:hAnsi="Calibri" w:cs="Calibri"/>
        </w:rPr>
        <w:t xml:space="preserve"> производят их собственники.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6.16. Контейнеры для сбора отходов на автозаправочных станциях (АЗС) должны быть оборудованы крышками и запираться на замки.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241"/>
      <w:bookmarkEnd w:id="10"/>
      <w:r>
        <w:rPr>
          <w:rFonts w:ascii="Calibri" w:hAnsi="Calibri" w:cs="Calibri"/>
        </w:rPr>
        <w:t>7. Требования к содержанию фасадов жилых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домов, зданий и сооружений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 </w:t>
      </w:r>
      <w:proofErr w:type="gramStart"/>
      <w:r>
        <w:rPr>
          <w:rFonts w:ascii="Calibri" w:hAnsi="Calibri" w:cs="Calibri"/>
        </w:rPr>
        <w:t>Собственники, пользователи и владельцы зданий (помещений в них), строений и сооружений, в жилищном фонде управляющие организации (собственники помещений в многоквартирном доме при непосредственном управлении многоквартирным домом) обязаны обеспечить своевременное производство работ по реставрации, ремонту и покраске фасадов зданий, включая очистку фасадов от самовольно расклеенных объявлений, плакатов и иной информационно-печатной продукции, очистку (либо закрашивание) от надписей и рисунков на фасадах зданий</w:t>
      </w:r>
      <w:proofErr w:type="gramEnd"/>
      <w:r>
        <w:rPr>
          <w:rFonts w:ascii="Calibri" w:hAnsi="Calibri" w:cs="Calibri"/>
        </w:rPr>
        <w:t xml:space="preserve"> (а также балконов, лоджий, дверей, водосточных труб), в соответствии с проектной документацией, а также поддерживать в чистоте и исправном состоянии расположенные на фасадах информационные таблички и мемориальные доски, (памятные знаки), если иное не установлено законом.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указанные лица не являются балансодержателями мемориальных досок (памятных знаков), их сохранность и текущее содержание обеспечивают балансодержатели мемориальных досок (памятных знаков).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Реконструкция объектов капитального строительства осуществляется на основании разрешения на строительство.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Входы, витрины, вывески, реклама магазинов и торговых центров, предприятий бытового обслуживания, производственных предприятий, образовательных учреждений, учреждений культуры и других объектов инфраструктуры должны содержаться в чистоте и исправном состоянии, в вечернее время суток должно быть обеспечено их освещение (в соответствии с графиком работы уличного освещения). Окна торговых, административных, общественных, производственных зданий должны быть остеклены и вымыты.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перекрывание оконных конструкций щитами или любыми видами изображений.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 </w:t>
      </w:r>
      <w:proofErr w:type="gramStart"/>
      <w:r>
        <w:rPr>
          <w:rFonts w:ascii="Calibri" w:hAnsi="Calibri" w:cs="Calibri"/>
        </w:rPr>
        <w:t xml:space="preserve">На зданиях, строениях и сооружениях городского округа размещаются следующие домовые знаки: указатель наименования улицы, площади, проспекта, указатель номера дома и корпуса, указатель номера подъезда и квартир, международный символ доступности объекта для </w:t>
      </w:r>
      <w:r>
        <w:rPr>
          <w:rFonts w:ascii="Calibri" w:hAnsi="Calibri" w:cs="Calibri"/>
        </w:rPr>
        <w:lastRenderedPageBreak/>
        <w:t>инвалидов, флагодержатели,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городской канализации, указатель сооружений подземного газопровода.</w:t>
      </w:r>
      <w:proofErr w:type="gramEnd"/>
      <w:r>
        <w:rPr>
          <w:rFonts w:ascii="Calibri" w:hAnsi="Calibri" w:cs="Calibri"/>
        </w:rPr>
        <w:t xml:space="preserve"> Состав домовых знаков на конкретном здании и условия их размещения определятся функциональным назначением и местоположением зданий относительно улично-дорожной сети.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В зимнее время все юридические, физические лица и индивидуальные предприниматели независимо от их хозяйственной деятельности, в собственности, владении и пользовании которых находятся здания, строения, сооружения должны организовать своевременную очистку кровель от снега, наледи и сосулек. Очистка кровель зданий на сторонах, выходящих на пешеходные зоны, от наледи должна производиться немедленно по мере их образования с предварительной установкой ограждений опасных участков и допускается только в светлое время суток.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Крыши с наружным водоотводом необходимо периодически очищать от снега, не допуская его накопления более 10 см.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7.5.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установить ограждения опасных участков, обеспечивающие безопасность прохода жителей и движения пешеходов. Сброшенный с кровель зданий снег и ледяные сосульки немедленно убираются в специально отведенные места для последующего вывоза.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сбрасывать снег, лед и мусор в воронки водосточных труб.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сбрасывании снега с крыши должны быть приняты меры, обеспечивающие полную сохранность деревьев, кустарников, воздушных линий уличного электроосвещения, растяжек, рекламных конструкций, линий связи и др.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256"/>
      <w:bookmarkEnd w:id="11"/>
      <w:r>
        <w:rPr>
          <w:rFonts w:ascii="Calibri" w:hAnsi="Calibri" w:cs="Calibri"/>
        </w:rPr>
        <w:t>8. Внешнее обустройство и оформление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строительных объектов и площадок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До начала производства строительных работ организация, производящая работы, обязана: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установить ограждение строительной площадки в соответствии с требованиями СНиП;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выполнить мероприятия по снятию, перемещению и хранению грунта и плодородного слоя почвы;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установить соответствующие дорожные знаки, информационные таблички и указатели, предусмотренные временной схемой организации дорожного движения, согласованной с ОГИБДД УМВД России по г. Тольятти;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обеспечить наружное освещение по периметру строительной площадки;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установить на въезде на стройплощадку информационный щит, содержащий реквизиты организации осуществляющей деятельность (заказчика, генерального подрядчика), контактный телефон, реквизиты правоустанавливающего документа на земельный участок, реквизиты разрешений на строительство;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организовать подъездные пути с обязательным выполнением их из дорожных железобетонных плит;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организовать установку биотуалетов;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организовать площадку складирования строительных отходов в соответствии с проектом организации строительства (</w:t>
      </w:r>
      <w:proofErr w:type="gramStart"/>
      <w:r>
        <w:rPr>
          <w:rFonts w:ascii="Calibri" w:hAnsi="Calibri" w:cs="Calibri"/>
        </w:rPr>
        <w:t>ПОС</w:t>
      </w:r>
      <w:proofErr w:type="gramEnd"/>
      <w:r>
        <w:rPr>
          <w:rFonts w:ascii="Calibri" w:hAnsi="Calibri" w:cs="Calibri"/>
        </w:rPr>
        <w:t>) и установить бункер-накопитель;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организовать пункт мойки колес автотранспорта.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После завершения работ организация, производящая работы обязана восстановить за свой счет нарушенные при производстве строительно-ремонтных работ объекты благоустройства и озеленения.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 Содержание территорий строительной площадки производится силами и средствами организации, производящей работы, самостоятельно или в соответствии с заключенными договорами. Границы территории определяются проектом организации строительства.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8.4. Выезд автотранспорта допускается только через пункт мойки колес. Запрещается вынос </w:t>
      </w:r>
      <w:r>
        <w:rPr>
          <w:rFonts w:ascii="Calibri" w:hAnsi="Calibri" w:cs="Calibri"/>
        </w:rPr>
        <w:lastRenderedPageBreak/>
        <w:t>грунта и грязи колесами автотранспорта на территорию городского округа.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 В случае загрязнения проезжей части дорог, тротуаров, зеленых зон уборка производится силами и средствами организации, производящей работы, самостоятельно или в соответствии с заключенными договорами.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8.6. Ответственность за содержание законсервированного объекта строительства возлагается на заказчика-застройщика.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8.7. </w:t>
      </w:r>
      <w:proofErr w:type="gramStart"/>
      <w:r>
        <w:rPr>
          <w:rFonts w:ascii="Calibri" w:hAnsi="Calibri" w:cs="Calibri"/>
        </w:rPr>
        <w:t>Генеральная подрядная строительная организация обязана обеспечить содержание в чистоте подъездных путей, обустройство и содержание строительных площадок, устройство безопасных для пешеходов временных тротуаров, освещение в ночное время суток ограждений строительной площадки, мест въезда автотранспорта и пешеходных временных тротуаров, иметь информационный щит с информацией о проводимом строительстве, восстановлении благоустройства после окончания строительных и ремонтных работ, в соответствии с проектом организации строительства.</w:t>
      </w:r>
      <w:proofErr w:type="gramEnd"/>
      <w:r>
        <w:rPr>
          <w:rFonts w:ascii="Calibri" w:hAnsi="Calibri" w:cs="Calibri"/>
        </w:rPr>
        <w:t xml:space="preserve"> При завершении работ леса и ограждения должны быть разобраны и вывезены в недельный срок.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8.8. При осуществлении нового строительства либо реконструкции частных жилых домов, дач и другой малоэтажной застройки ответственность за санитарное состояние территории, несут застройщики. При завершении строительства индивидуального жилого дома владелец обязан восстановить нарушенные в процессе строительства подъездные пути за свой счет.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8.9. При осуществлении индивидуального жилищного строительства ответственность за сбор и вывоз крупногабаритного, бытового мусора и строительных отходов возлагается на застройщика. Для сбора вышеуказанного мусора застройщик обязан установить индивидуальный мусоросборник (контейнер, бункер) на своей территории.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278"/>
      <w:bookmarkEnd w:id="12"/>
      <w:r>
        <w:rPr>
          <w:rFonts w:ascii="Calibri" w:hAnsi="Calibri" w:cs="Calibri"/>
        </w:rPr>
        <w:t>9. Внешнее обустройство и содержание гаражей,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открытых стоянок для </w:t>
      </w:r>
      <w:proofErr w:type="gramStart"/>
      <w:r>
        <w:rPr>
          <w:rFonts w:ascii="Calibri" w:hAnsi="Calibri" w:cs="Calibri"/>
        </w:rPr>
        <w:t>постоянного</w:t>
      </w:r>
      <w:proofErr w:type="gramEnd"/>
      <w:r>
        <w:rPr>
          <w:rFonts w:ascii="Calibri" w:hAnsi="Calibri" w:cs="Calibri"/>
        </w:rPr>
        <w:t xml:space="preserve"> и временного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хранения транспортных средств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Территория гаражей, открытых стоянок для постоянного и временного хранения транспортных средств должна содержаться в чистоте и порядке. Уборку таких территорий обеспечивают собственники данных объектов.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 На территории гаражей и открытых стоянок необходимо организовать раздельный сбор в специальные емкости отработанных масел, автомобильных покрышек, металлолома и т.д. на площадках, имеющих твердое покрытие и навес, с последующей сдачей в специализированные организации.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9.3. В обязательном порядке на территории гаражей и открытых стоянок для хранения транспортных средств должен быть: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установлены контейнеры (с крышками) для сбора ТБО, организация сбора и вывоза мусора с указанной территории возлагается на владельца (собственника, пользователя) земельного участка, отведенного для гаражей и открытых стоянок, площадка для размещения контейнера должна иметь твердое покрытие, ограждение, освещение, иметь свободный подъезд мусоровозов;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установлен сторожевой павильон с обязательной, регулярной его покраской и установкой урн на прилегающей к павильону территории;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установлен</w:t>
      </w:r>
      <w:proofErr w:type="gramEnd"/>
      <w:r>
        <w:rPr>
          <w:rFonts w:ascii="Calibri" w:hAnsi="Calibri" w:cs="Calibri"/>
        </w:rPr>
        <w:t xml:space="preserve"> биотуалет;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установлен информационный щит на въезде на автостоянку (для ночных стоянок - на сторожевом павильоне), содержащий реквизиты организации (индивидуального предпринимателя) осуществляющего деятельность, контактный телефон, реквизиты правоустанавливающего документа на земельный участок.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9.4. Покрытие автостоянок должно быть асфальтобетонное или щебеночное.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9.5. Подъездные пути к гаражам и открытым стоянкам для постоянного и временного хранения транспортных средств должны быть выполнены из твердого покрытия с обязательным оформлением прав на земельные участки.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292"/>
      <w:bookmarkEnd w:id="13"/>
      <w:r>
        <w:rPr>
          <w:rFonts w:ascii="Calibri" w:hAnsi="Calibri" w:cs="Calibri"/>
        </w:rPr>
        <w:t>10. Установка и содержание малых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архитектурных форм и других объектов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10.1. Содержание малых архитектурных форм осуществляется в соответствии с требованиями настоящих Правил и инструкциями, определяющими технологию работ, а также в соответствии со СНиП III-10-75 "Благоустройство территорий", ГОСТа 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 xml:space="preserve"> 52169-2003 "Оборудование детских игровых площадок. Безопасность конструкции и методы испытаний. Общие требования".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 Территории общего пользования в жилой застройке, в общественно-деловых, рекреационных и других зонах оборудуются малыми архитектурными формами в соответствии с утвержденным мэрией порядком. Место размещения и дизайн МАФ, их цветовое решение (в том числе декоративных ограждений) должны быть согласованы с департаментом градостроительной деятельности мэрии городского округа. Все устанавливаемые МАФ должны соответствовать качеству и нормам безопасности, архитектурно-художественному облику города и не нарушать требований ОГИБДД УМВД России по г. Тольятти при размещении малых архитектурных форм в непосредственной близости к проезжей части в части обеспечения безопасности дорожного движения.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10.3. </w:t>
      </w:r>
      <w:proofErr w:type="gramStart"/>
      <w:r>
        <w:rPr>
          <w:rFonts w:ascii="Calibri" w:hAnsi="Calibri" w:cs="Calibri"/>
        </w:rPr>
        <w:t>Юридические и физические лица - владельцы малых архитектурных форм, а также собственники помещений в многоквартирном доме, принявшие малые архитектурные формы, расположенные на придомовой территории, в собственность на основании протокола общего собрания, обязаны за свой счет осуществлять их покраску не реже одного раза в год, либо замену, ремонт по мере необходимости, а также поддерживать МАФ в соответствующем техническом состоянии, необходимом и безопасном</w:t>
      </w:r>
      <w:proofErr w:type="gramEnd"/>
      <w:r>
        <w:rPr>
          <w:rFonts w:ascii="Calibri" w:hAnsi="Calibri" w:cs="Calibri"/>
        </w:rPr>
        <w:t xml:space="preserve"> для его эксплуатации.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10.4. Окраску каменных, железобетонных и металлических оград, фонарей уличного освещения, опор, трансформаторных будок, металлических ворот, необходимо производить раз в год, а ремонт - по мере необходимости.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10.5.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условиях сложившейся застройки место размещения, дизайн МАФ, их цветовое решение, (в том числе декоративных ограждений) должно быть согласованы с департаментом градостроительной деятельности мэрии городского округа.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10.6. Ответственность за состояние малых архитектурных форм несут их собственники, которые обязаны: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обеспечить техническую исправность малых архитектурных форм и безопасность их использования (отсутствие трещин, ржавчины, сколов, остатков бетонных и металлических оснований и других повреждений, наличие сертификатов соответствия для детских игровых и спортивных форм, проверка устойчивости и др.);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выполнять работы по своевременному ремонту, замене, очистке от грязи малых архитектурных форм, их окраске до наступления летнего периода, ежегодно выполнять замену песка в песочницах;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выполнять работы по очистке подходов к малым архитектурным формам (скамейкам, урнам, качелям и др.) от снега и наледи.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10.7. Запрещается: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разрушение и повреждение малых архитектурных форм, нанесение надписей различного содержания, размещение информационных материалов на малых архитектурных формах;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малых архитектурных форм не по назначению (детских и спортивных сооружений для хозяйственных целей, отдыха взрослым населением и т.д.);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возводить к зданиям, сооружениям, павильонам, киоскам, палаткам различного рода пристройки, козырьки, навесы, </w:t>
      </w:r>
      <w:proofErr w:type="gramStart"/>
      <w:r>
        <w:rPr>
          <w:rFonts w:ascii="Calibri" w:hAnsi="Calibri" w:cs="Calibri"/>
        </w:rPr>
        <w:t>ставни</w:t>
      </w:r>
      <w:proofErr w:type="gramEnd"/>
      <w:r>
        <w:rPr>
          <w:rFonts w:ascii="Calibri" w:hAnsi="Calibri" w:cs="Calibri"/>
        </w:rPr>
        <w:t xml:space="preserve"> не предусмотренные проектом;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складировать тару и запасы товаров у киосков, палаток, павильонов мелкорозничной торговли и магазинов.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10.8. Фонтаны.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10.8.1. Ответственность за состояние, эксплуатацию и санитарную очистку фонтанов возлагается на их собственников, владельцев и пользователей, производящих указанные работы самостоятельно или путем заключения договоров со специализированными организациями.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10.8.2. В период работы фонтанов очистка водной поверхности от мусора производится </w:t>
      </w:r>
      <w:r>
        <w:rPr>
          <w:rFonts w:ascii="Calibri" w:hAnsi="Calibri" w:cs="Calibri"/>
        </w:rPr>
        <w:lastRenderedPageBreak/>
        <w:t>ежедневно. Фонтаны должны содержаться в чистоте и в период их отключения.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10.9. Объекты монументального и декоративного искусства, стелы, арт-объекты.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10.9.1. Объекты монументального и декоративного искусства, стелы, арт-объекты, посвященные увековечению памяти исторического события или выдающейся личности, устанавливаются на территориях общего пользования или зданиях в порядке, определенном муниципальными правовыми актами, по согласованию с экспертной комиссией по историко-культурному наследию городского округа Тольятти.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10.9.2. Установка объектов монументального и декоративного искусства, стел, арт-объектов на земельных участках, зданиях, сооружениях осуществляется с согласия собственников земельных участников и объектов недвижимости.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10.9.3. Ответственность за содержание и ремонт (окраска, побелка, очистка от грязи и мусора), содержание и благоустройство объектов монументального и декоративного искусства, стел, арт-объектов возлагается на собственников. Собственники обязаны производить их ремонт и окраску по мере необходимости, в соответствии с ранее полученной документацией с целью соответствия архитектурно-художественному облику города.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10.9.4. Физические и юридические лица обязаны бережно относиться к данным объектам, не допускать повреждения, загрязнения, самовольного сноса объектов и их ограждений, нанесение надписей на них.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319"/>
      <w:bookmarkEnd w:id="14"/>
      <w:r>
        <w:rPr>
          <w:rFonts w:ascii="Calibri" w:hAnsi="Calibri" w:cs="Calibri"/>
        </w:rPr>
        <w:t>11. Световое оформление и наружная реклама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11.1. Наружная реклама и информация должны размещаться и содержаться в чистоте в соответствии с требованиями Федерального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13.03.2006 N 38-ФЗ "О рекламе" согласно </w:t>
      </w:r>
      <w:hyperlink r:id="rId27" w:history="1">
        <w:r>
          <w:rPr>
            <w:rFonts w:ascii="Calibri" w:hAnsi="Calibri" w:cs="Calibri"/>
            <w:color w:val="0000FF"/>
          </w:rPr>
          <w:t xml:space="preserve">ГОСТа </w:t>
        </w:r>
        <w:proofErr w:type="gramStart"/>
        <w:r>
          <w:rPr>
            <w:rFonts w:ascii="Calibri" w:hAnsi="Calibri" w:cs="Calibri"/>
            <w:color w:val="0000FF"/>
          </w:rPr>
          <w:t>Р</w:t>
        </w:r>
        <w:proofErr w:type="gramEnd"/>
        <w:r>
          <w:rPr>
            <w:rFonts w:ascii="Calibri" w:hAnsi="Calibri" w:cs="Calibri"/>
            <w:color w:val="0000FF"/>
          </w:rPr>
          <w:t xml:space="preserve"> 52044</w:t>
        </w:r>
      </w:hyperlink>
      <w:r>
        <w:rPr>
          <w:rFonts w:ascii="Calibri" w:hAnsi="Calibri" w:cs="Calibri"/>
        </w:rPr>
        <w:t xml:space="preserve">, а также в соответствии с </w:t>
      </w:r>
      <w:hyperlink r:id="rId2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Мэрии городского округа Тольятти от 10.06.2009 N 1348-п/1 "О Правилах распространения наружной рекламы и информации на территории городского округа Тольятти"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11.2. Установка световых вывесок и реклам для магазинов, предприятий общественного питания, бытового обслуживания и культурно-зрелищных предприятий производится по заданиям и эскизам, согласованным с Департаментом градостроительной деятельности мэрии городского округа.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11.3. Рекламные конструкции, предусматривающие подсветку рекламно-информационного поля, включаются в соответствии с графиком работы уличного освещения.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11.4. После монтажа (демонтажа) рекламных конструкций рекламораспространитель </w:t>
      </w:r>
      <w:proofErr w:type="gramStart"/>
      <w:r>
        <w:rPr>
          <w:rFonts w:ascii="Calibri" w:hAnsi="Calibri" w:cs="Calibri"/>
        </w:rPr>
        <w:t>обязан</w:t>
      </w:r>
      <w:proofErr w:type="gramEnd"/>
      <w:r>
        <w:rPr>
          <w:rFonts w:ascii="Calibri" w:hAnsi="Calibri" w:cs="Calibri"/>
        </w:rPr>
        <w:t xml:space="preserve"> восстановить благоустройство территорий или объектов размещения в сроки не более: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двух суток - на городской территории;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семи суток - на внутриквартальных и дворовых территориях.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11.5. При осуществлении смены изображений (плакатов) на рекламных конструкциях необходимо обеспечивать сохранность газонов и зеленых насаждений, а также обеспечить вывоз мусора оставшегося от демонтированных рекламных изображений (плакатов) незамедлительно.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329"/>
      <w:bookmarkEnd w:id="15"/>
      <w:r>
        <w:rPr>
          <w:rFonts w:ascii="Calibri" w:hAnsi="Calibri" w:cs="Calibri"/>
        </w:rPr>
        <w:t>12. Общественные туалеты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12.1. В местах массового скопления и посещения людей (объекты торговли, общественного питания, кладбища, строительные площадки, зоны отдыха, пляжи и др.) устанавливаются общественные туалеты. Порядок установки общественных туалетов определяется </w:t>
      </w:r>
      <w:hyperlink r:id="rId29" w:history="1">
        <w:r>
          <w:rPr>
            <w:rFonts w:ascii="Calibri" w:hAnsi="Calibri" w:cs="Calibri"/>
            <w:color w:val="0000FF"/>
          </w:rPr>
          <w:t>СанПиНом 42-128-4690-88</w:t>
        </w:r>
      </w:hyperlink>
      <w:r>
        <w:rPr>
          <w:rFonts w:ascii="Calibri" w:hAnsi="Calibri" w:cs="Calibri"/>
        </w:rPr>
        <w:t xml:space="preserve"> "Санитарные правила содержания территорий населенных мест".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12.2. При размещении общественных туалетов расстояние до жилых и общественных зданий должно быть не менее 20 метров.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12.3. Запрещается самовольная установка общественных туалетов.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12.4. Все здания, строения и сооружения должны иметь достаточное количество туалетов, доступных как для сотрудников, так и посетителей с учетом показателей посещаемости объектов. При отсутствии в непосредственной близости стационарных и мобильных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12.5. В дни проведения культурных, публичных, массовых мероприятий их организаторы обеспечивают установку мобильных (передвижных) туалетов или биотуалетов.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12.6. Ответственность за санитарное и техническое состояние туалетов несут их владельцы (арендаторы).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12.7. Владельцы (арендаторы) общественных туалетов: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определяют режим работы объектов;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обеспечивают техническую исправность туалетов, их уборку по мере загрязнения, в том числе дезинфекцию в конце смены;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обеспечивают туалеты необходимым для эксплуатации и уборки инвентарем и оборудованием (урны, дезинфицирующие средства, туалетная бумага, полотенца и т.д.);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обеспечивают работу биотуалетов с применением специальных сертифицированных биодобавок, заключают договоры на очистку биотуалетов со специализированными организациями.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343"/>
      <w:bookmarkEnd w:id="16"/>
      <w:r>
        <w:rPr>
          <w:rFonts w:ascii="Calibri" w:hAnsi="Calibri" w:cs="Calibri"/>
        </w:rPr>
        <w:t>13. Наружное освещение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13.1. Наружное освещение подразделяется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 xml:space="preserve"> уличное, дворовое и фасадное.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13.2. </w:t>
      </w:r>
      <w:proofErr w:type="gramStart"/>
      <w:r>
        <w:rPr>
          <w:rFonts w:ascii="Calibri" w:hAnsi="Calibri" w:cs="Calibri"/>
        </w:rPr>
        <w:t>Включение наружных осветительных установок производится в вечерние сумерки при снижении естественной освещенности до 20 лк, а отключение - в утренние сумерки при естественной освещенности до 10 лк, согласно утвержденному графику управления наружным освещением, разработанному на основании "Указаний по эксплуатации установок наружного освещения городов, поселков и сельских населенных пунктов, утвержденных Приказом Минжилкомхоза РСФСР от 12.05.1988 N 120.</w:t>
      </w:r>
      <w:proofErr w:type="gramEnd"/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13.3. Включение и отключение устройств наружного освещения подъездов жилых домов, территорий объектов социальной сферы, систем архитектурно-художественной подсветки производится предприятиями и организациями, в ведении которых находятся эти здания и сооружения, в режиме работы наружного освещения улиц.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13.4. </w:t>
      </w:r>
      <w:proofErr w:type="gramStart"/>
      <w:r>
        <w:rPr>
          <w:rFonts w:ascii="Calibri" w:hAnsi="Calibri" w:cs="Calibri"/>
        </w:rPr>
        <w:t xml:space="preserve">Освещение во дворах и на проезжей части должно осуществляться в соответствии с </w:t>
      </w:r>
      <w:hyperlink r:id="rId30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устройства электроустановок, утвержденными Приказом Минэнерго России от 09.04.2003 N 150, </w:t>
      </w:r>
      <w:hyperlink r:id="rId31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технической эксплуатации электроустановок потребителей, утвержденных Приказом Минэнерго России от 13.01.2003 N 6, СНиП 23-05-95 "Естественное и искусственное освещение", "Указаний по эксплуатации установок наружного освещения городов, поселков и сельских населенных пунктов", утвержденных Приказом Минжилкомхоза РСФСР от 19</w:t>
      </w:r>
      <w:proofErr w:type="gramEnd"/>
      <w:r>
        <w:rPr>
          <w:rFonts w:ascii="Calibri" w:hAnsi="Calibri" w:cs="Calibri"/>
        </w:rPr>
        <w:t xml:space="preserve"> мая 1988 года N 120.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13.5. Доля действующих светильников, работающих в вечернем и ночном режимах, должна составлять не менее 95%. При этом не допускается расположение неработающих светильников подряд, один за другим.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13.6. Вывоз сбитых опор освещения осуществляется владельцами опор или подрядной организацией в течение 3 суток с момента обнаружения (демонтажа).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13.7. Применяемое в УНО оборудование, приспособления и материалы должны соответствовать требованиям стандартов и технических условий, утвержденных в установленном порядке, номинальному напряжению питающей сети, условиям окружающей среды, а также требованиям ПУЭ (правила устройства электроустановок), ПТЭЭП (правила технической эксплуатации электроустановок потребителей), ПОТРМ (межотраслевые правила по охране труда).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13.8. Не разрешается присоединять к распределительным линиям УНО номерные фонари, световые рекламы и витрины без согласования со специализированной организацией, осуществляющей содержание и охрану элементов наружного освещения.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подключения световых указателей, светящихся дорожных знаков, осветительных приборов праздничного и архитектурного освещения к линиям УНО должны согласовываться со специализированной организацией, осуществляющей содержание и охрану элементов наружного освещения.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13.9. Не допускается размещать на элементах наружного освещения листовки, плакаты, перетяги и другие виды подвесок без согласования со специализированной организацией, </w:t>
      </w:r>
      <w:r>
        <w:rPr>
          <w:rFonts w:ascii="Calibri" w:hAnsi="Calibri" w:cs="Calibri"/>
        </w:rPr>
        <w:lastRenderedPageBreak/>
        <w:t>осуществляющей содержание и охрану элементов наружного освещения.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13.10. На пунктах электропитания (двери) с наружной стороны необходимо указывать их инвентарный номер, номер телефона дежурного диспетчера специализированной организации, осуществляющей содержание и охрану элементов наружного освещения, и знаков по ТБ (технике безопасности).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13.11. Владельцы УНО обязаны своевременно ремонтировать и содержать элементы освещения в соответствии с правилами ПТЭЭП.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13.12. Владельцы УНО обязаны иметь паспорта и схемы на каждый объект освещения. Один экземпляр паспорта должен предъявляться в специализированную организацию, осуществляющую содержание и охрану элементов наружного освещения.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13.13. Не допускается работа уличного, дворового и фасадного освещения в светлое время суток.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13.14. При проведении ремонтно-восстановительных работ допускается включение отдельных установок в дневное время.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13.15. Восстановление дефектных опор должно выполняться их владельцами. Все неисправности, угрожающие жизни и здоровью людей, должны устраняться немедленно.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13.16. Запрещается производить посадку деревьев в охранной зоне кабельных и воздушных линий электропередачи наружного освещения.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Вблизи трасс воздушных линий владельцем УНО обеспечивается обрезка деревьев.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364"/>
      <w:bookmarkEnd w:id="17"/>
      <w:r>
        <w:rPr>
          <w:rFonts w:ascii="Calibri" w:hAnsi="Calibri" w:cs="Calibri"/>
        </w:rPr>
        <w:t>14. Зеленые насаждения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14.1. </w:t>
      </w:r>
      <w:proofErr w:type="gramStart"/>
      <w:r>
        <w:rPr>
          <w:rFonts w:ascii="Calibri" w:hAnsi="Calibri" w:cs="Calibri"/>
        </w:rPr>
        <w:t xml:space="preserve">Охрана и содержание зеленых насаждений осуществляется в соответствии с требованиями настоящих Правил и инструкциями, определяющими технологию работ, а также в соответствии с </w:t>
      </w:r>
      <w:hyperlink r:id="rId32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создания, охраны и содержания зеленых насаждений в городах РФ (Приказ N 153 от 15 декабря 1999 г. Государственного комитета РФ по строительству и жилищно-коммунальному комплексу), СНиП III-10-75 "Благоустройство территорий".</w:t>
      </w:r>
      <w:proofErr w:type="gramEnd"/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14.2. Землепользователи озелененных территорий обязаны: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14.2.1. Обеспечить сохранность зеленых насаждений;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14.2.2. Осуществлять квалифицированный уход за насаждениями, дорожками и оборудованием в соответствии с утвержденной технологией;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14.2.3. Принимать меры борьбы с вредителями и болезнями согласно указаниям специалистов, обеспечивать уборку сухостоя, вырезку сухих и поломанных сучьев, лечение ран, дупел на деревьях;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14.2.4. В летнее время и в сухую погоду производить полив зеленых насаждений;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14.2.5. Новые посадки деревьев и кустарников производить с соблюдением норм минимальных расстояний от зданий, сооружений и подземных коммуникаций, приведенных в таблице: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5F3267" w:rsidSect="007257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80"/>
        <w:gridCol w:w="1984"/>
        <w:gridCol w:w="1644"/>
      </w:tblGrid>
      <w:tr w:rsidR="005F3267">
        <w:trPr>
          <w:trHeight w:val="100"/>
        </w:trPr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Здание и сооружение, объект инженерного благоустройства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Расстояние (м) до оси</w:t>
            </w:r>
          </w:p>
        </w:tc>
      </w:tr>
      <w:tr w:rsidR="005F3267">
        <w:trPr>
          <w:trHeight w:val="100"/>
        </w:trPr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ствола дерева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кустарника</w:t>
            </w:r>
          </w:p>
        </w:tc>
      </w:tr>
      <w:tr w:rsidR="005F3267">
        <w:trPr>
          <w:trHeight w:val="5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наружных стен зданий и сооружений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5F3267">
        <w:trPr>
          <w:trHeight w:val="5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края тротуаров и садовых дорожек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5F3267">
        <w:trPr>
          <w:trHeight w:val="5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края проезжей части улиц, кромок укрепленных обочин дорог или бровок канав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F3267">
        <w:trPr>
          <w:trHeight w:val="5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мачт и опор осветительной сети, контактной сети троллейбусных линий, мостовых опор и эстакад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F3267">
        <w:trPr>
          <w:trHeight w:val="5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подошвы откосов, террас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5F3267">
        <w:trPr>
          <w:trHeight w:val="5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подошвы или внутренней грани подпорных стенок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F3267">
        <w:trPr>
          <w:trHeight w:val="5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подземных сетей: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F3267">
        <w:trPr>
          <w:trHeight w:val="50"/>
        </w:trPr>
        <w:tc>
          <w:tcPr>
            <w:tcW w:w="618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газопроводов, канализации;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F3267">
        <w:trPr>
          <w:trHeight w:val="50"/>
        </w:trPr>
        <w:tc>
          <w:tcPr>
            <w:tcW w:w="618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тепловых сетей;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F3267">
        <w:trPr>
          <w:trHeight w:val="50"/>
        </w:trPr>
        <w:tc>
          <w:tcPr>
            <w:tcW w:w="618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водопроводов, дренажей;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F3267">
        <w:trPr>
          <w:trHeight w:val="50"/>
        </w:trPr>
        <w:tc>
          <w:tcPr>
            <w:tcW w:w="618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силовых кабелей и кабелей связи;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5F3267">
        <w:trPr>
          <w:trHeight w:val="50"/>
        </w:trPr>
        <w:tc>
          <w:tcPr>
            <w:tcW w:w="6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д) коллекторных каналов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267" w:rsidRDefault="005F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</w:tbl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5F3267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14.2.6. Снос и пересадку деревьев и кустарников осуществлять в соответствии с технологическим регламентом после получения разрешения на снос зеленых насаждений, ущерб возмещается в полном объеме в соответствии с действующим законодательством.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14.3. На озелененных территориях не допускается: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Мэрии городского округа Тольятти Самарской области от 05.11.2013 N 3374-п/1)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14.3.1. Складировать любые материалы и мусор (отходы);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14.3.2. Устраивать свалки мусора, снега и льда, за исключением чистого снега при расчистке садово-парковых дорожек;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14.3.3. Сбрасывать снег с крыш на участки, занятые насаждениями;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14.3.4. Сжигать листья, сметать листья в лотки в период массового листопада, засыпать ими стволы деревьев и кустарников;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14.3.5. Посыпать солью и другими химическими препаратами дороги, тротуары, пешеходные дорожки в скверах, на бульварах, в парках и лесопарках;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14.3.6. Подвешивать на деревьях гамаки, качели, веревки для сушки белья, забивать в стволы деревьев гвозди, прикреплять рекламные щиты, электропровода, колючую проволоку и другие ограждения, которые могут повредить деревьям;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14.3.7. Добывать из деревьев сок, смолу, делать надрезы, надписи и наносить другие механические повреждения;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14.3.8. Рвать цветы и ломать ветви деревьев и кустарников;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14.3.9. Производить самовольную вырубку и пересадку деревьев и кустарников;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14.3.10. Размещение (хранение, нахождение) транспортных средств.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14.3.10 введен </w:t>
      </w:r>
      <w:hyperlink r:id="rId3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Мэрии городского округа Тольятти Самарской области от 05.11.2013 N 3374-п/1)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14.4. Разрешение на снос или пересадку зеленых насаждений выдается в установленном порядке согласно </w:t>
      </w:r>
      <w:hyperlink r:id="rId35" w:history="1">
        <w:r>
          <w:rPr>
            <w:rFonts w:ascii="Calibri" w:hAnsi="Calibri" w:cs="Calibri"/>
            <w:color w:val="0000FF"/>
          </w:rPr>
          <w:t>Положению</w:t>
        </w:r>
      </w:hyperlink>
      <w:r>
        <w:rPr>
          <w:rFonts w:ascii="Calibri" w:hAnsi="Calibri" w:cs="Calibri"/>
        </w:rPr>
        <w:t xml:space="preserve"> о сносе и восстановлении зеленых насаждений на территории городского округа Тольятти, утвержденным Постановлением мэрии городского округа Тольятти от 20.06.2013 N 2006-п/1. За незаконный снос зеленых насаждений взыскивается ущерб в соответствии с действующим законодательством.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Мэрии городского округа Тольятти Самарской области от 05.11.2013 N 3374-п/1)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14.5. Спиленные деревья вывозятся организациями, производящими работы по удалению сухостойных, аварийных, потерявших декоративность деревьев и обрезке ветвей в кронах.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Удаление упавших деревьев с проезжей части дорог, тротуаров, с контактных сетей электротранспорта, проводов уличного освещения и электроснабжения, фасадов жилых и производственных зданий обеспечивают собственники, либо организации, на обслуживании которых находится данная территория, с момента обнаружения в течение суток.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14.6. При производстве строительных работ строительные и другие организации обязаны: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14.6.1. При производстве замощений и асфальтировании городских проездов, площадей, дворов, тротуаров оставлять вокруг дерева свободные пространства диаметром не менее 2 м;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14.6.2. Не складировать строительные материалы и не устраивать стоянки машин на газонах, а также на расстоянии ближе 2,5 м от дерева и 1,5 м от кустарников. Складирование горючих материалов производится не ближе 10 м от деревьев и кустарников.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14.7. Порядок согласования работ по сносу зеленых насаждений, порядок расчета компенсационной стоимости, порядок оформления разрешений на снос зеленых насаждений, порядок проведения компенсационного озеленения установлен </w:t>
      </w:r>
      <w:hyperlink r:id="rId37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сносе и восстановлении зеленых насаждений на территории городского округа Тольятти, утвержденным Постановлением мэрии городского округа Тольятти от 20.06.2013 N 2006-п/1.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Мэрии городского округа Тольятти Самарской области от 05.11.2013 N 3374-п/1)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439"/>
      <w:bookmarkEnd w:id="18"/>
      <w:r>
        <w:rPr>
          <w:rFonts w:ascii="Calibri" w:hAnsi="Calibri" w:cs="Calibri"/>
        </w:rPr>
        <w:t>15. Праздничное оформление территории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15.1. Праздничное оформление территории городского округа Тольятти осуществляется на период проведения государственных и городских праздников, мероприятий, связанных со знаменательными событиями.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Оформление зданий, сооружений осуществляется их владельцами в рамках концепции праздничного оформления территории городского округа.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15.2. Работы, связанные с проведением общегородских торжественных и праздничных мероприятий, осуществляются организациям самостоятельно за счет собственных средств, либо организациями в соответствии с муниципальными контрактами, заключенными в пределах средств, предусмотренных на эти цели в бюджете городского округа Тольятти.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15.3. </w:t>
      </w:r>
      <w:proofErr w:type="gramStart"/>
      <w:r>
        <w:rPr>
          <w:rFonts w:ascii="Calibri" w:hAnsi="Calibri" w:cs="Calibri"/>
        </w:rPr>
        <w:t>В праздничное оформление включается: вывеска национальных флагов, лозунгов, гирлянд, панно, установка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15.4. Концепция праздничного оформления определяется планом мероприятий и схемой размещения объектов и элементов праздничного оформления, утверждаемый уполномоченным органом местного самоуправления городского округа Тольятти.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448"/>
      <w:bookmarkEnd w:id="19"/>
      <w:r>
        <w:rPr>
          <w:rFonts w:ascii="Calibri" w:hAnsi="Calibri" w:cs="Calibri"/>
        </w:rPr>
        <w:t>16. Спортивные площадки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16.1. Спортивные площадки, предназначены для занятий физкультурой и спортом всех возрастных групп населения, и проектируются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осуществляется в зависимости от вида специализации площадки. Расстояние от границы площадки до мест хранения легковых автомобилей принимается в соответствии с </w:t>
      </w:r>
      <w:hyperlink r:id="rId39" w:history="1">
        <w:r>
          <w:rPr>
            <w:rFonts w:ascii="Calibri" w:hAnsi="Calibri" w:cs="Calibri"/>
            <w:color w:val="0000FF"/>
          </w:rPr>
          <w:t>СанПиН 2.2.1/2.1.1.1200</w:t>
        </w:r>
      </w:hyperlink>
      <w:r>
        <w:rPr>
          <w:rFonts w:ascii="Calibri" w:hAnsi="Calibri" w:cs="Calibri"/>
        </w:rPr>
        <w:t>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16.2. Размещение и проектирование благоустройства спортивного ядра на территории участков общеобразовательных школ осуществляется с учетом обслуживания населения прилегающей жилой застройки. Минимальное расстояние от границ спортплощадок до окон жилых домов составляет от 20 до 40 м в зависимости от шумовых характеристик площадки. Комплексные физкультурно-спортивные площадки для детей дошкольного возраста (на 75 детей) устанавливаются площадью не менее 150 кв. м, школьного возраста (100 детей) - не менее 250 кв. м.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16.3. Перечень элементов благоустройства территории на спортивной площадке включает: мягкие или газонные виды покрытия, спортивное оборудование. Необходимо ограждение площадки.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16.3.2. Площадки следует оборудовать сетчатым ограждением высотой 2,5 - 3 м, а в местах примыкания спортивных площадок друг к другу - высотой не менее 1,2 м.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0" w:name="Par455"/>
      <w:bookmarkEnd w:id="20"/>
      <w:r>
        <w:rPr>
          <w:rFonts w:ascii="Calibri" w:hAnsi="Calibri" w:cs="Calibri"/>
        </w:rPr>
        <w:t>17. Площадки для выгула собак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17.1. Площадки для выгула собак должны размещаться на территориях общего пользования городского округа Тольятти, свободных от зеленых насаждений, в зонах общегородских магистралей 1-го класса, под линиями электропередач с напряжением не более 110 кВт, за пределами санитарной зоны источников водоснабжения первого и второго поясов. Размещение площадки на территориях природного комплекса необходимо согласовать с управлением природопользования и охраны окружающей среды.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17.2. Размеры площадок для выгула собак, размещаемые на территориях жилых кварталов 400 - 600 кв. м, на прочих территориях - до 800 кв. м, в условиях сложившейся застройки разрешается уменьшенный размер площадок, исходя из имеющихся территориальных возможностей. Доступность площадок должна быть не более 400 м. На территории микрорайонов с плотной жилой застройкой - не более 600 м. Расстояние от границы площадки до окон жилых и общественных зданий не менее 25 м, а до участков детских учреждений, школ, детских, </w:t>
      </w:r>
      <w:r>
        <w:rPr>
          <w:rFonts w:ascii="Calibri" w:hAnsi="Calibri" w:cs="Calibri"/>
        </w:rPr>
        <w:lastRenderedPageBreak/>
        <w:t>спортивных площадок, площадок отдыха - не менее 40 м.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17.3. Перечень элементов благоустройства на территории площадки для выгула собак включает: различные виды покрытия, ограждение, скамья (как минимум), урна (как минимум), осветительное и информационное оборудование. Необходимо предусматривать периметральное озеленение.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17.3.1. Для покрытия поверхности части площадки, предназначенной для выгула собак, необходимо устройство выровненной поверхности, обеспечивающей хороший дренаж, не травмирующей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собак, проектировать с твердым или комбинированным видом покрытия (плитка, утопленная в газон и др.). Подход к площадке оборудовать твердым видом покрытия.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17.3.2. Ограждение площадки выполнять из легкой металлической сетки высотой не менее 1,5 м. При этом необходимо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17.3.3. На территории площадки должен быть информационный стенд с правилами пользования площадкой.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17.3.4. Озеленение проектировать из периметральных плотных посадок высокого кустарника в виде живой изгороди или вертикального озеленения.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1" w:name="Par465"/>
      <w:bookmarkEnd w:id="21"/>
      <w:r>
        <w:rPr>
          <w:rFonts w:ascii="Calibri" w:hAnsi="Calibri" w:cs="Calibri"/>
        </w:rPr>
        <w:t>18. Содержание животных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18.1. Владельцам животных необходимо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18.2. Не допускается содержание домашних животных на балконах, лоджиях, в местах общего пользования многоквартирных жилых домов.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18.3. Запрещено передвижение сельскохозяйственных животных на территории городского округа без сопровождающих лиц.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18.4. Выпас сельскохозяйственных животных осуществлять на специально отведенных мэрией городского округа местах выпаса под наблюдением владельца или уполномоченного им лица.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18.5. Необходимо осуществлять отлов собак и кошек,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18.6. Отлов бродячих животных осуществлять путем заключения договора со специализированной организацией в пределах средств, предусмотренных в бюджете городского округа Тольятти на эти цели.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18.7. Исключен. - </w:t>
      </w:r>
      <w:hyperlink r:id="rId4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Мэрии городского</w:t>
      </w:r>
      <w:bookmarkStart w:id="22" w:name="_GoBack"/>
      <w:bookmarkEnd w:id="22"/>
      <w:r>
        <w:rPr>
          <w:rFonts w:ascii="Calibri" w:hAnsi="Calibri" w:cs="Calibri"/>
        </w:rPr>
        <w:t xml:space="preserve"> округа Тольятти Самарской области от 17.12.2013 N 3910-п/1.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3" w:name="Par475"/>
      <w:bookmarkEnd w:id="23"/>
      <w:r>
        <w:rPr>
          <w:rFonts w:ascii="Calibri" w:hAnsi="Calibri" w:cs="Calibri"/>
        </w:rPr>
        <w:t xml:space="preserve">19.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Правил по обеспечению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санитарного содержания, организации уборки и благоустройства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территории городского округа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настоящих Правил осуществляют территориальные органы мэрии, отраслевые (функциональные) органы мэрии городского округа в пределах своей компетенции в соответствии с действующим законодательством Российской Федерации, Самарской области и муниципальными правовыми актами городского округа.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4" w:name="Par481"/>
      <w:bookmarkEnd w:id="24"/>
      <w:r>
        <w:rPr>
          <w:rFonts w:ascii="Calibri" w:hAnsi="Calibri" w:cs="Calibri"/>
        </w:rPr>
        <w:t>20. Ответственность за нарушение Правил по обеспечению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санитарного содержания, организации уборки и благоустройства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территории городского округа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Ответственность за действия влекущие нарушения благоустройства и неисполнение настоящих Правил наступает в соответствии с действующим законодательством Российской Федерации и </w:t>
      </w:r>
      <w:hyperlink r:id="rId4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Самарской области N 115-ГД от 01.11.2007 "Об административных правонарушениях на территории Самарской области".</w:t>
      </w: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267" w:rsidRDefault="005F326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E3FFF" w:rsidRDefault="00CE3FFF"/>
    <w:sectPr w:rsidR="00CE3FFF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67"/>
    <w:rsid w:val="005F3267"/>
    <w:rsid w:val="00CE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E5F40F9F6E9707FFA6010CE8579911442E812F2186A4E2335B16F6DDC4CBE6E8C0ECD812b3A7H" TargetMode="External"/><Relationship Id="rId13" Type="http://schemas.openxmlformats.org/officeDocument/2006/relationships/hyperlink" Target="consultantplus://offline/ref=04E5F40F9F6E9707FFA61F01FE3BC5194323D9202781ABB06D044DAB8ACDC1B1AF8FB598563F010445F00CbFACH" TargetMode="External"/><Relationship Id="rId18" Type="http://schemas.openxmlformats.org/officeDocument/2006/relationships/hyperlink" Target="consultantplus://offline/ref=04E5F40F9F6E9707FFA6010CE8579911412C802A208FF9E83B021AF4bDAAH" TargetMode="External"/><Relationship Id="rId26" Type="http://schemas.openxmlformats.org/officeDocument/2006/relationships/hyperlink" Target="consultantplus://offline/ref=04E5F40F9F6E9707FFA6010CE8579911442F812F2781A4E2335B16F6DDbCA4H" TargetMode="External"/><Relationship Id="rId39" Type="http://schemas.openxmlformats.org/officeDocument/2006/relationships/hyperlink" Target="consultantplus://offline/ref=04E5F40F9F6E9707FFA6010CE8579911442E84282687A4E2335B16F6DDC4CBE6E8C0ECDA12320005b4A1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4E5F40F9F6E9707FFA61F01FE3BC5194323D9202780ABB666044DAB8ACDC1B1AF8FB598563F010445F00CbFAEH" TargetMode="External"/><Relationship Id="rId34" Type="http://schemas.openxmlformats.org/officeDocument/2006/relationships/hyperlink" Target="consultantplus://offline/ref=04E5F40F9F6E9707FFA61F01FE3BC5194323D9202780ABB666044DAB8ACDC1B1AF8FB598563F010445F00CbFA0H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04E5F40F9F6E9707FFA61F01FE3BC5194323D9202781ABB06D044DAB8ACDC1B1AF8FB598563F010445F00CbFACH" TargetMode="External"/><Relationship Id="rId12" Type="http://schemas.openxmlformats.org/officeDocument/2006/relationships/hyperlink" Target="consultantplus://offline/ref=04E5F40F9F6E9707FFA61F01FE3BC5194323D9202780ABB666044DAB8ACDC1B1AF8FB598563F010445F00CbFACH" TargetMode="External"/><Relationship Id="rId17" Type="http://schemas.openxmlformats.org/officeDocument/2006/relationships/hyperlink" Target="consultantplus://offline/ref=04E5F40F9F6E9707FFA6010CE8579911442B82252781A4E2335B16F6DDbCA4H" TargetMode="External"/><Relationship Id="rId25" Type="http://schemas.openxmlformats.org/officeDocument/2006/relationships/hyperlink" Target="consultantplus://offline/ref=04E5F40F9F6E9707FFA6010CE8579911442886252B84A4E2335B16F6DDbCA4H" TargetMode="External"/><Relationship Id="rId33" Type="http://schemas.openxmlformats.org/officeDocument/2006/relationships/hyperlink" Target="consultantplus://offline/ref=04E5F40F9F6E9707FFA61F01FE3BC5194323D9202780ABB666044DAB8ACDC1B1AF8FB598563F010445F00CbFA1H" TargetMode="External"/><Relationship Id="rId38" Type="http://schemas.openxmlformats.org/officeDocument/2006/relationships/hyperlink" Target="consultantplus://offline/ref=04E5F40F9F6E9707FFA61F01FE3BC5194323D9202780ABB666044DAB8ACDC1B1AF8FB598563F010445F00DbFA8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4E5F40F9F6E9707FFA61F01FE3BC5194323D9202780ABB666044DAB8ACDC1B1AF8FB598563F010445F00CbFAFH" TargetMode="External"/><Relationship Id="rId20" Type="http://schemas.openxmlformats.org/officeDocument/2006/relationships/hyperlink" Target="consultantplus://offline/ref=04E5F40F9F6E9707FFA6010CE8579911442B82252781A4E2335B16F6DDbCA4H" TargetMode="External"/><Relationship Id="rId29" Type="http://schemas.openxmlformats.org/officeDocument/2006/relationships/hyperlink" Target="consultantplus://offline/ref=04E5F40F9F6E9707FFA6010CE8579911442886252B84A4E2335B16F6DDbCA4H" TargetMode="External"/><Relationship Id="rId41" Type="http://schemas.openxmlformats.org/officeDocument/2006/relationships/hyperlink" Target="consultantplus://offline/ref=04E5F40F9F6E9707FFA61F01FE3BC5194323D9202482A8BD6B044DAB8ACDC1B1bAA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E5F40F9F6E9707FFA61F01FE3BC5194323D9202780ABB666044DAB8ACDC1B1AF8FB598563F010445F00CbFACH" TargetMode="External"/><Relationship Id="rId11" Type="http://schemas.openxmlformats.org/officeDocument/2006/relationships/hyperlink" Target="consultantplus://offline/ref=04E5F40F9F6E9707FFA61F01FE3BC5194323D9202187AFB266044DAB8ACDC1B1bAAFH" TargetMode="External"/><Relationship Id="rId24" Type="http://schemas.openxmlformats.org/officeDocument/2006/relationships/hyperlink" Target="consultantplus://offline/ref=04E5F40F9F6E9707FFA6010CE8579911442F832F2381A4E2335B16F6DDbCA4H" TargetMode="External"/><Relationship Id="rId32" Type="http://schemas.openxmlformats.org/officeDocument/2006/relationships/hyperlink" Target="consultantplus://offline/ref=04E5F40F9F6E9707FFA6010CE85799114C20802B208FF9E83B021AF4DACB94F1EF89E0DB123201b0A6H" TargetMode="External"/><Relationship Id="rId37" Type="http://schemas.openxmlformats.org/officeDocument/2006/relationships/hyperlink" Target="consultantplus://offline/ref=04E5F40F9F6E9707FFA61F01FE3BC5194323D920278CA9B367044DAB8ACDC1B1AF8FB598563F010445F00DbFAAH" TargetMode="External"/><Relationship Id="rId40" Type="http://schemas.openxmlformats.org/officeDocument/2006/relationships/hyperlink" Target="consultantplus://offline/ref=04E5F40F9F6E9707FFA61F01FE3BC5194323D9202781ABB06D044DAB8ACDC1B1AF8FB598563F010445F00CbFAC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4E5F40F9F6E9707FFA61F01FE3BC5194323D9202487AEB168044DAB8ACDC1B1AF8FB598563F010445F008bFAFH" TargetMode="External"/><Relationship Id="rId23" Type="http://schemas.openxmlformats.org/officeDocument/2006/relationships/hyperlink" Target="consultantplus://offline/ref=04E5F40F9F6E9707FFA6010CE8579911442886252B84A4E2335B16F6DDbCA4H" TargetMode="External"/><Relationship Id="rId28" Type="http://schemas.openxmlformats.org/officeDocument/2006/relationships/hyperlink" Target="consultantplus://offline/ref=04E5F40F9F6E9707FFA61F01FE3BC5194323D9202480AFB266044DAB8ACDC1B1bAAFH" TargetMode="External"/><Relationship Id="rId36" Type="http://schemas.openxmlformats.org/officeDocument/2006/relationships/hyperlink" Target="consultantplus://offline/ref=04E5F40F9F6E9707FFA61F01FE3BC5194323D9202780ABB666044DAB8ACDC1B1AF8FB598563F010445F00DbFA8H" TargetMode="External"/><Relationship Id="rId10" Type="http://schemas.openxmlformats.org/officeDocument/2006/relationships/hyperlink" Target="consultantplus://offline/ref=04E5F40F9F6E9707FFA61F01FE3BC5194323D9202080AEB26F044DAB8ACDC1B1bAAFH" TargetMode="External"/><Relationship Id="rId19" Type="http://schemas.openxmlformats.org/officeDocument/2006/relationships/hyperlink" Target="consultantplus://offline/ref=04E5F40F9F6E9707FFA6010CE8579911442886252B84A4E2335B16F6DDbCA4H" TargetMode="External"/><Relationship Id="rId31" Type="http://schemas.openxmlformats.org/officeDocument/2006/relationships/hyperlink" Target="consultantplus://offline/ref=04E5F40F9F6E9707FFA6010CE857991141288F2B238FF9E83B021AF4DACB94F1EF89E0DB123201b0A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E5F40F9F6E9707FFA61F01FE3BC5194323D9202480A8B569044DAB8ACDC1B1AF8FB598563F010444F00CbFAEH" TargetMode="External"/><Relationship Id="rId14" Type="http://schemas.openxmlformats.org/officeDocument/2006/relationships/hyperlink" Target="consultantplus://offline/ref=04E5F40F9F6E9707FFA6010CE8579911442E812F2186A4E2335B16F6DDC4CBE6E8C0ECD812b3A7H" TargetMode="External"/><Relationship Id="rId22" Type="http://schemas.openxmlformats.org/officeDocument/2006/relationships/hyperlink" Target="consultantplus://offline/ref=04E5F40F9F6E9707FFA6010CE8579911442886252B84A4E2335B16F6DDbCA4H" TargetMode="External"/><Relationship Id="rId27" Type="http://schemas.openxmlformats.org/officeDocument/2006/relationships/hyperlink" Target="consultantplus://offline/ref=04E5F40F9F6E9707FFA6010CE8579911442B812B2183A4E2335B16F6DDbCA4H" TargetMode="External"/><Relationship Id="rId30" Type="http://schemas.openxmlformats.org/officeDocument/2006/relationships/hyperlink" Target="consultantplus://offline/ref=04E5F40F9F6E9707FFA6010CE85799114C29822C278FF9E83B021AF4bDAAH" TargetMode="External"/><Relationship Id="rId35" Type="http://schemas.openxmlformats.org/officeDocument/2006/relationships/hyperlink" Target="consultantplus://offline/ref=04E5F40F9F6E9707FFA61F01FE3BC5194323D920278CA9B367044DAB8ACDC1B1AF8FB598563F010445F00DbFAAH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12549</Words>
  <Characters>71534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Евгеньевна Бусыгина</dc:creator>
  <cp:lastModifiedBy>Надежда Евгеньевна Бусыгина</cp:lastModifiedBy>
  <cp:revision>1</cp:revision>
  <dcterms:created xsi:type="dcterms:W3CDTF">2015-03-26T07:00:00Z</dcterms:created>
  <dcterms:modified xsi:type="dcterms:W3CDTF">2015-03-26T07:08:00Z</dcterms:modified>
</cp:coreProperties>
</file>